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2F9" w:rsidRPr="006D7458" w:rsidRDefault="000D6C76" w:rsidP="00DF12F9">
      <w:pPr>
        <w:spacing w:after="120" w:line="240" w:lineRule="auto"/>
        <w:jc w:val="both"/>
        <w:rPr>
          <w:b/>
        </w:rPr>
      </w:pPr>
      <w:r>
        <w:rPr>
          <w:b/>
        </w:rPr>
        <w:t>26</w:t>
      </w:r>
      <w:r w:rsidR="00DF12F9" w:rsidRPr="006D7458">
        <w:rPr>
          <w:b/>
        </w:rPr>
        <w:t xml:space="preserve"> </w:t>
      </w:r>
      <w:r w:rsidR="00DF12F9">
        <w:rPr>
          <w:b/>
        </w:rPr>
        <w:t>июля</w:t>
      </w:r>
      <w:r w:rsidR="00DF12F9" w:rsidRPr="006D7458">
        <w:rPr>
          <w:b/>
        </w:rPr>
        <w:t xml:space="preserve"> 2013 года                                                                          </w:t>
      </w:r>
      <w:r w:rsidR="00943369">
        <w:rPr>
          <w:b/>
        </w:rPr>
        <w:t xml:space="preserve">   </w:t>
      </w:r>
      <w:r w:rsidR="00DF12F9" w:rsidRPr="006D7458">
        <w:rPr>
          <w:b/>
        </w:rPr>
        <w:t xml:space="preserve">                                       г. Санкт-Петербург</w:t>
      </w:r>
    </w:p>
    <w:p w:rsidR="004A261F" w:rsidRPr="00D847C7" w:rsidRDefault="000D6C76" w:rsidP="00D847C7">
      <w:pPr>
        <w:jc w:val="center"/>
        <w:rPr>
          <w:rFonts w:cs="Arial"/>
          <w:b/>
          <w:color w:val="000000"/>
          <w:shd w:val="clear" w:color="auto" w:fill="FFFFFF"/>
        </w:rPr>
      </w:pPr>
      <w:r w:rsidRPr="005D3C6D">
        <w:rPr>
          <w:rFonts w:cs="Arial"/>
          <w:b/>
          <w:color w:val="000000"/>
          <w:shd w:val="clear" w:color="auto" w:fill="FFFFFF"/>
        </w:rPr>
        <w:t>Первые аксессуары teXet! Портативные аккумуляторы</w:t>
      </w:r>
    </w:p>
    <w:p w:rsidR="002A6DE0" w:rsidRDefault="002A6DE0" w:rsidP="000D6C76">
      <w:pPr>
        <w:jc w:val="both"/>
        <w:rPr>
          <w:rFonts w:cs="Arial"/>
          <w:color w:val="000000"/>
          <w:shd w:val="clear" w:color="auto" w:fill="FFFFFF"/>
        </w:rPr>
      </w:pPr>
      <w:r w:rsidRPr="002A6DE0">
        <w:rPr>
          <w:rFonts w:cs="Arial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3F10675D" wp14:editId="735A24BD">
            <wp:simplePos x="0" y="0"/>
            <wp:positionH relativeFrom="column">
              <wp:posOffset>115570</wp:posOffset>
            </wp:positionH>
            <wp:positionV relativeFrom="paragraph">
              <wp:posOffset>528955</wp:posOffset>
            </wp:positionV>
            <wp:extent cx="5009515" cy="172148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s_package_3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4" b="3073"/>
                    <a:stretch/>
                  </pic:blipFill>
                  <pic:spPr bwMode="auto">
                    <a:xfrm>
                      <a:off x="0" y="0"/>
                      <a:ext cx="5009515" cy="172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A6DE0">
        <w:rPr>
          <w:rFonts w:cs="Arial"/>
          <w:color w:val="000000"/>
          <w:shd w:val="clear" w:color="auto" w:fill="FFFFFF"/>
        </w:rPr>
        <w:t xml:space="preserve">Компания «Электронные системы «Алкотел» открывает продажи первых аксессуаров бренда </w:t>
      </w:r>
      <w:r w:rsidRPr="002A6DE0">
        <w:rPr>
          <w:rFonts w:cs="Arial"/>
          <w:color w:val="000000"/>
          <w:shd w:val="clear" w:color="auto" w:fill="FFFFFF"/>
          <w:lang w:val="en-US"/>
        </w:rPr>
        <w:t>teXet</w:t>
      </w:r>
      <w:r w:rsidRPr="002A6DE0">
        <w:rPr>
          <w:rFonts w:cs="Arial"/>
          <w:color w:val="000000"/>
          <w:shd w:val="clear" w:color="auto" w:fill="FFFFFF"/>
        </w:rPr>
        <w:t>.</w:t>
      </w:r>
    </w:p>
    <w:p w:rsidR="000D6C76" w:rsidRPr="002A6DE0" w:rsidRDefault="002A6DE0" w:rsidP="000D6C76">
      <w:pPr>
        <w:jc w:val="both"/>
        <w:rPr>
          <w:rFonts w:cs="Arial"/>
          <w:color w:val="000000"/>
          <w:highlight w:val="yellow"/>
          <w:shd w:val="clear" w:color="auto" w:fill="FFFFFF"/>
        </w:rPr>
      </w:pPr>
      <w:hyperlink r:id="rId10" w:history="1">
        <w:r w:rsidRPr="002A6DE0">
          <w:rPr>
            <w:rStyle w:val="a5"/>
            <w:rFonts w:cs="Arial"/>
            <w:shd w:val="clear" w:color="auto" w:fill="FFFFFF"/>
          </w:rPr>
          <w:t>Внешние а</w:t>
        </w:r>
        <w:r w:rsidRPr="002A6DE0">
          <w:rPr>
            <w:rStyle w:val="a5"/>
            <w:rFonts w:cs="Arial"/>
            <w:shd w:val="clear" w:color="auto" w:fill="FFFFFF"/>
          </w:rPr>
          <w:t>к</w:t>
        </w:r>
        <w:r w:rsidRPr="002A6DE0">
          <w:rPr>
            <w:rStyle w:val="a5"/>
            <w:rFonts w:cs="Arial"/>
            <w:shd w:val="clear" w:color="auto" w:fill="FFFFFF"/>
          </w:rPr>
          <w:t xml:space="preserve">кумуляторы </w:t>
        </w:r>
        <w:r w:rsidRPr="002A6DE0">
          <w:rPr>
            <w:rStyle w:val="a5"/>
            <w:rFonts w:cs="Arial"/>
            <w:shd w:val="clear" w:color="auto" w:fill="FFFFFF"/>
            <w:lang w:val="en-US"/>
          </w:rPr>
          <w:t>teXet</w:t>
        </w:r>
      </w:hyperlink>
      <w:r w:rsidR="000D6C76" w:rsidRPr="000D6C76">
        <w:rPr>
          <w:rFonts w:cs="Arial"/>
          <w:color w:val="000000"/>
          <w:shd w:val="clear" w:color="auto" w:fill="FFFFFF"/>
        </w:rPr>
        <w:t xml:space="preserve"> </w:t>
      </w:r>
      <w:r w:rsidR="000D6C76" w:rsidRPr="00D2105A">
        <w:rPr>
          <w:rFonts w:cs="Arial"/>
          <w:color w:val="000000"/>
          <w:shd w:val="clear" w:color="auto" w:fill="FFFFFF"/>
        </w:rPr>
        <w:t>призваны</w:t>
      </w:r>
      <w:r w:rsidR="000D6C76">
        <w:rPr>
          <w:rFonts w:cs="Arial"/>
          <w:color w:val="000000"/>
          <w:shd w:val="clear" w:color="auto" w:fill="FFFFFF"/>
        </w:rPr>
        <w:t xml:space="preserve"> решить одну из главных проблем энергоемкой техники </w:t>
      </w:r>
      <w:r w:rsidR="000D6C76" w:rsidRPr="00D2105A">
        <w:rPr>
          <w:rFonts w:cs="Arial"/>
          <w:color w:val="000000"/>
          <w:shd w:val="clear" w:color="auto" w:fill="FFFFFF"/>
        </w:rPr>
        <w:t>– быстры</w:t>
      </w:r>
      <w:r w:rsidR="000D6C76">
        <w:rPr>
          <w:rFonts w:cs="Arial"/>
          <w:color w:val="000000"/>
          <w:shd w:val="clear" w:color="auto" w:fill="FFFFFF"/>
        </w:rPr>
        <w:t>й</w:t>
      </w:r>
      <w:r w:rsidR="000D6C76" w:rsidRPr="00D2105A">
        <w:rPr>
          <w:rFonts w:cs="Arial"/>
          <w:color w:val="000000"/>
          <w:shd w:val="clear" w:color="auto" w:fill="FFFFFF"/>
        </w:rPr>
        <w:t xml:space="preserve"> расход </w:t>
      </w:r>
      <w:r w:rsidR="000D6C76">
        <w:rPr>
          <w:rFonts w:cs="Arial"/>
          <w:color w:val="000000"/>
          <w:shd w:val="clear" w:color="auto" w:fill="FFFFFF"/>
        </w:rPr>
        <w:t>заряда</w:t>
      </w:r>
      <w:r w:rsidR="000D6C76" w:rsidRPr="00D2105A">
        <w:rPr>
          <w:rFonts w:cs="Arial"/>
          <w:color w:val="000000"/>
          <w:shd w:val="clear" w:color="auto" w:fill="FFFFFF"/>
        </w:rPr>
        <w:t xml:space="preserve"> при активно</w:t>
      </w:r>
      <w:r w:rsidR="000D6C76">
        <w:rPr>
          <w:rFonts w:cs="Arial"/>
          <w:color w:val="000000"/>
          <w:shd w:val="clear" w:color="auto" w:fill="FFFFFF"/>
        </w:rPr>
        <w:t>м</w:t>
      </w:r>
      <w:r w:rsidR="000D6C76" w:rsidRPr="00D2105A">
        <w:rPr>
          <w:rFonts w:cs="Arial"/>
          <w:color w:val="000000"/>
          <w:shd w:val="clear" w:color="auto" w:fill="FFFFFF"/>
        </w:rPr>
        <w:t xml:space="preserve"> использовании</w:t>
      </w:r>
      <w:r w:rsidR="000D6C76">
        <w:rPr>
          <w:rFonts w:cs="Arial"/>
          <w:color w:val="000000"/>
          <w:shd w:val="clear" w:color="auto" w:fill="FFFFFF"/>
        </w:rPr>
        <w:t>.</w:t>
      </w:r>
      <w:r w:rsidR="00706F88">
        <w:rPr>
          <w:rFonts w:cs="Arial"/>
          <w:color w:val="000000"/>
          <w:shd w:val="clear" w:color="auto" w:fill="FFFFFF"/>
        </w:rPr>
        <w:t xml:space="preserve"> </w:t>
      </w:r>
      <w:r w:rsidR="000D6C76">
        <w:rPr>
          <w:rFonts w:cs="Arial"/>
          <w:color w:val="000000"/>
          <w:shd w:val="clear" w:color="auto" w:fill="FFFFFF"/>
        </w:rPr>
        <w:t xml:space="preserve">Портативные источники питания способны </w:t>
      </w:r>
      <w:r w:rsidR="000D6C76" w:rsidRPr="00D2105A">
        <w:rPr>
          <w:rFonts w:cs="Arial"/>
          <w:color w:val="000000"/>
          <w:shd w:val="clear" w:color="auto" w:fill="FFFFFF"/>
        </w:rPr>
        <w:t>значительно продл</w:t>
      </w:r>
      <w:r w:rsidR="000D6C76">
        <w:rPr>
          <w:rFonts w:cs="Arial"/>
          <w:color w:val="000000"/>
          <w:shd w:val="clear" w:color="auto" w:fill="FFFFFF"/>
        </w:rPr>
        <w:t>ить</w:t>
      </w:r>
      <w:r w:rsidR="000D6C76" w:rsidRPr="00D2105A">
        <w:rPr>
          <w:rFonts w:cs="Arial"/>
          <w:color w:val="000000"/>
          <w:shd w:val="clear" w:color="auto" w:fill="FFFFFF"/>
        </w:rPr>
        <w:t xml:space="preserve"> работоспособность устройств</w:t>
      </w:r>
      <w:r w:rsidR="000D6C76">
        <w:rPr>
          <w:rFonts w:cs="Arial"/>
          <w:color w:val="000000"/>
          <w:shd w:val="clear" w:color="auto" w:fill="FFFFFF"/>
        </w:rPr>
        <w:t xml:space="preserve">: </w:t>
      </w:r>
      <w:r w:rsidR="000D6C76" w:rsidRPr="00D2105A">
        <w:rPr>
          <w:rFonts w:cs="Arial"/>
          <w:color w:val="000000"/>
          <w:shd w:val="clear" w:color="auto" w:fill="FFFFFF"/>
        </w:rPr>
        <w:t xml:space="preserve">пользователи </w:t>
      </w:r>
      <w:r w:rsidR="000D6C76">
        <w:rPr>
          <w:rFonts w:cs="Arial"/>
          <w:color w:val="000000"/>
          <w:shd w:val="clear" w:color="auto" w:fill="FFFFFF"/>
        </w:rPr>
        <w:t>смартфонов, планшетов</w:t>
      </w:r>
      <w:r w:rsidR="00B12535" w:rsidRPr="00B12535">
        <w:rPr>
          <w:rFonts w:cs="Arial"/>
          <w:color w:val="000000"/>
          <w:shd w:val="clear" w:color="auto" w:fill="FFFFFF"/>
        </w:rPr>
        <w:t>,</w:t>
      </w:r>
      <w:r w:rsidR="000D6C76">
        <w:rPr>
          <w:rFonts w:cs="Arial"/>
          <w:color w:val="000000"/>
          <w:shd w:val="clear" w:color="auto" w:fill="FFFFFF"/>
        </w:rPr>
        <w:t xml:space="preserve"> </w:t>
      </w:r>
      <w:proofErr w:type="spellStart"/>
      <w:r w:rsidR="000D6C76">
        <w:rPr>
          <w:rFonts w:cs="Arial"/>
          <w:color w:val="000000"/>
          <w:shd w:val="clear" w:color="auto" w:fill="FFFFFF"/>
        </w:rPr>
        <w:t>ридеров</w:t>
      </w:r>
      <w:proofErr w:type="spellEnd"/>
      <w:r w:rsidR="000D6C76">
        <w:rPr>
          <w:rFonts w:cs="Arial"/>
          <w:color w:val="000000"/>
          <w:shd w:val="clear" w:color="auto" w:fill="FFFFFF"/>
        </w:rPr>
        <w:t xml:space="preserve"> больше </w:t>
      </w:r>
      <w:r w:rsidR="000D6C76" w:rsidRPr="00D2105A">
        <w:rPr>
          <w:rFonts w:cs="Arial"/>
          <w:color w:val="000000"/>
          <w:shd w:val="clear" w:color="auto" w:fill="FFFFFF"/>
        </w:rPr>
        <w:t>не будут привязаны к электрической розет</w:t>
      </w:r>
      <w:r w:rsidR="000D6C76">
        <w:rPr>
          <w:rFonts w:cs="Arial"/>
          <w:color w:val="000000"/>
          <w:shd w:val="clear" w:color="auto" w:fill="FFFFFF"/>
        </w:rPr>
        <w:t>ке или бортовой сети автомобиля.</w:t>
      </w:r>
      <w:r w:rsidR="000D6C76" w:rsidRPr="00D2105A">
        <w:rPr>
          <w:rFonts w:cs="Arial"/>
          <w:color w:val="000000"/>
          <w:shd w:val="clear" w:color="auto" w:fill="FFFFFF"/>
        </w:rPr>
        <w:t xml:space="preserve"> Новые аксессуары</w:t>
      </w:r>
      <w:r w:rsidR="000D6C76">
        <w:rPr>
          <w:rFonts w:cs="Arial"/>
          <w:color w:val="000000"/>
          <w:shd w:val="clear" w:color="auto" w:fill="FFFFFF"/>
        </w:rPr>
        <w:t xml:space="preserve"> </w:t>
      </w:r>
      <w:r w:rsidR="000D6C76" w:rsidRPr="00D2105A">
        <w:rPr>
          <w:rFonts w:cs="Arial"/>
          <w:color w:val="000000"/>
          <w:shd w:val="clear" w:color="auto" w:fill="FFFFFF"/>
          <w:lang w:val="en-US"/>
        </w:rPr>
        <w:t>teXet</w:t>
      </w:r>
      <w:r w:rsidR="000D6C76" w:rsidRPr="00D2105A">
        <w:rPr>
          <w:rFonts w:cs="Arial"/>
          <w:color w:val="000000"/>
          <w:shd w:val="clear" w:color="auto" w:fill="FFFFFF"/>
        </w:rPr>
        <w:t xml:space="preserve"> обеспечат свободу передвижений и коммуникаций.</w:t>
      </w:r>
    </w:p>
    <w:p w:rsidR="00D847C7" w:rsidRDefault="00D847C7" w:rsidP="00B12535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768C256" wp14:editId="08F45AFA">
            <wp:simplePos x="0" y="0"/>
            <wp:positionH relativeFrom="column">
              <wp:posOffset>339090</wp:posOffset>
            </wp:positionH>
            <wp:positionV relativeFrom="paragraph">
              <wp:posOffset>716280</wp:posOffset>
            </wp:positionV>
            <wp:extent cx="5194300" cy="2469515"/>
            <wp:effectExtent l="0" t="0" r="0" b="0"/>
            <wp:wrapTopAndBottom/>
            <wp:docPr id="7" name="Рисунок 7" descr="C:\Users\choa\Desktop\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oa\Desktop\Untitled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6C76">
        <w:rPr>
          <w:rFonts w:cs="Arial"/>
          <w:color w:val="000000"/>
          <w:shd w:val="clear" w:color="auto" w:fill="FFFFFF"/>
        </w:rPr>
        <w:t xml:space="preserve">Линейку внешних аккумуляторов формируют два направления </w:t>
      </w:r>
      <w:proofErr w:type="spellStart"/>
      <w:r w:rsidR="000D6C76" w:rsidRPr="00D2105A">
        <w:rPr>
          <w:rFonts w:cs="Arial"/>
          <w:color w:val="000000"/>
          <w:shd w:val="clear" w:color="auto" w:fill="FFFFFF"/>
        </w:rPr>
        <w:t>PowerPack</w:t>
      </w:r>
      <w:proofErr w:type="spellEnd"/>
      <w:r w:rsidR="000D6C76" w:rsidRPr="00D2105A">
        <w:rPr>
          <w:rFonts w:cs="Arial"/>
          <w:color w:val="000000"/>
          <w:shd w:val="clear" w:color="auto" w:fill="FFFFFF"/>
        </w:rPr>
        <w:t xml:space="preserve"> и </w:t>
      </w:r>
      <w:proofErr w:type="spellStart"/>
      <w:r w:rsidR="000D6C76" w:rsidRPr="00D2105A">
        <w:rPr>
          <w:lang w:val="en-US"/>
        </w:rPr>
        <w:t>iPort</w:t>
      </w:r>
      <w:proofErr w:type="spellEnd"/>
      <w:r w:rsidR="000D6C76">
        <w:t>. Модели отличаются дизайном и комплектностью, но неизменно совместимы с техникой всех популярных брендов</w:t>
      </w:r>
      <w:r>
        <w:t>.</w:t>
      </w:r>
      <w:r w:rsidRPr="00D847C7">
        <w:rPr>
          <w:rFonts w:cs="Arial"/>
          <w:b/>
          <w:noProof/>
          <w:color w:val="000000"/>
          <w:shd w:val="clear" w:color="auto" w:fill="FFFFFF"/>
          <w:lang w:eastAsia="ru-RU"/>
        </w:rPr>
        <w:t xml:space="preserve"> </w:t>
      </w:r>
    </w:p>
    <w:p w:rsidR="000D6C76" w:rsidRPr="002A6DE0" w:rsidRDefault="00D847C7" w:rsidP="00B12535">
      <w:pPr>
        <w:jc w:val="both"/>
      </w:pPr>
      <w:r w:rsidRPr="00D847C7">
        <w:t xml:space="preserve"> Модели </w:t>
      </w:r>
      <w:proofErr w:type="spellStart"/>
      <w:r w:rsidRPr="00D847C7">
        <w:t>PowerPack</w:t>
      </w:r>
      <w:proofErr w:type="spellEnd"/>
      <w:r w:rsidRPr="00D847C7">
        <w:t xml:space="preserve"> </w:t>
      </w:r>
      <w:hyperlink r:id="rId12" w:history="1">
        <w:r w:rsidRPr="00706F88">
          <w:rPr>
            <w:rStyle w:val="a5"/>
          </w:rPr>
          <w:t>TPB-2110</w:t>
        </w:r>
      </w:hyperlink>
      <w:r w:rsidRPr="00D847C7">
        <w:t xml:space="preserve">, </w:t>
      </w:r>
      <w:hyperlink r:id="rId13" w:history="1">
        <w:r w:rsidRPr="00706F88">
          <w:rPr>
            <w:rStyle w:val="a5"/>
          </w:rPr>
          <w:t>TPB-2111</w:t>
        </w:r>
      </w:hyperlink>
      <w:r w:rsidRPr="00D847C7">
        <w:t xml:space="preserve">, </w:t>
      </w:r>
      <w:hyperlink r:id="rId14" w:history="1">
        <w:r w:rsidRPr="00706F88">
          <w:rPr>
            <w:rStyle w:val="a5"/>
          </w:rPr>
          <w:t>TPB-2112</w:t>
        </w:r>
      </w:hyperlink>
      <w:r w:rsidRPr="00D847C7">
        <w:t xml:space="preserve"> и </w:t>
      </w:r>
      <w:hyperlink r:id="rId15" w:history="1">
        <w:r w:rsidRPr="00706F88">
          <w:rPr>
            <w:rStyle w:val="a5"/>
          </w:rPr>
          <w:t>TPB-2113</w:t>
        </w:r>
      </w:hyperlink>
      <w:r w:rsidRPr="00D847C7">
        <w:t xml:space="preserve"> с емкостью от 3400 до </w:t>
      </w:r>
      <w:r w:rsidRPr="00C7715C">
        <w:t>10 000</w:t>
      </w:r>
      <w:r w:rsidRPr="00D847C7">
        <w:t xml:space="preserve"> </w:t>
      </w:r>
      <w:proofErr w:type="spellStart"/>
      <w:r w:rsidRPr="00D847C7">
        <w:t>мАч</w:t>
      </w:r>
      <w:proofErr w:type="spellEnd"/>
      <w:r w:rsidRPr="00D847C7">
        <w:t xml:space="preserve"> объединены оригинальным </w:t>
      </w:r>
      <w:proofErr w:type="spellStart"/>
      <w:r w:rsidRPr="00D847C7">
        <w:t>минималистичным</w:t>
      </w:r>
      <w:proofErr w:type="spellEnd"/>
      <w:r w:rsidRPr="00D847C7">
        <w:t xml:space="preserve"> оформлением корпуса и наличием набора коннекторов, позволяющих организовать заряд различных устройств от MP3-плееров до планшетов. Все </w:t>
      </w:r>
      <w:proofErr w:type="spellStart"/>
      <w:r w:rsidRPr="00D847C7">
        <w:t>PowerPack</w:t>
      </w:r>
      <w:proofErr w:type="spellEnd"/>
      <w:r w:rsidRPr="00D847C7">
        <w:t>, кроме «младшей» модели, имеют два USB-интерфейса и могут заряжать одновременно, к примеру, два смартфона.</w:t>
      </w:r>
    </w:p>
    <w:p w:rsidR="000D6C76" w:rsidRDefault="000D6C76" w:rsidP="00B12535">
      <w:pPr>
        <w:jc w:val="both"/>
      </w:pPr>
      <w:proofErr w:type="spellStart"/>
      <w:proofErr w:type="gramStart"/>
      <w:r w:rsidRPr="00D2105A">
        <w:rPr>
          <w:lang w:val="en-US"/>
        </w:rPr>
        <w:t>iPort</w:t>
      </w:r>
      <w:proofErr w:type="spellEnd"/>
      <w:proofErr w:type="gramEnd"/>
      <w:r w:rsidRPr="00D2105A">
        <w:t xml:space="preserve"> отличаются не меньшей дружелюбностью к различной портативной технике: в комплекте с внешними аккумуляторами идет универсальный кабель 2-в-1 </w:t>
      </w:r>
      <w:proofErr w:type="spellStart"/>
      <w:r w:rsidRPr="00D2105A">
        <w:t>microUSB</w:t>
      </w:r>
      <w:proofErr w:type="spellEnd"/>
      <w:r w:rsidRPr="00D2105A">
        <w:t>/</w:t>
      </w:r>
      <w:proofErr w:type="spellStart"/>
      <w:r w:rsidRPr="00D2105A">
        <w:t>iPhone</w:t>
      </w:r>
      <w:proofErr w:type="spellEnd"/>
      <w:r>
        <w:t xml:space="preserve">. </w:t>
      </w:r>
      <w:r w:rsidRPr="00D2105A">
        <w:t xml:space="preserve">Благодаря </w:t>
      </w:r>
      <w:proofErr w:type="gramStart"/>
      <w:r w:rsidRPr="00D2105A">
        <w:t>литий-полимерным</w:t>
      </w:r>
      <w:proofErr w:type="gramEnd"/>
      <w:r w:rsidRPr="00D2105A">
        <w:t xml:space="preserve"> элементам, которые послужили материалом для изготовления батареи, </w:t>
      </w:r>
      <w:r>
        <w:t xml:space="preserve">продукты </w:t>
      </w:r>
      <w:r>
        <w:lastRenderedPageBreak/>
        <w:t xml:space="preserve">получились очень легкими и миниатюрными. </w:t>
      </w:r>
      <w:proofErr w:type="spellStart"/>
      <w:r w:rsidRPr="00D2105A">
        <w:rPr>
          <w:lang w:val="en-US"/>
        </w:rPr>
        <w:t>iPort</w:t>
      </w:r>
      <w:proofErr w:type="spellEnd"/>
      <w:r>
        <w:t xml:space="preserve"> </w:t>
      </w:r>
      <w:hyperlink r:id="rId16" w:history="1">
        <w:r w:rsidRPr="00706F88">
          <w:rPr>
            <w:rStyle w:val="a5"/>
          </w:rPr>
          <w:t>TPB-2115</w:t>
        </w:r>
      </w:hyperlink>
      <w:r w:rsidRPr="00D2105A">
        <w:t xml:space="preserve"> и </w:t>
      </w:r>
      <w:hyperlink r:id="rId17" w:history="1">
        <w:r w:rsidRPr="00706F88">
          <w:rPr>
            <w:rStyle w:val="a5"/>
          </w:rPr>
          <w:t>TPB-2116</w:t>
        </w:r>
      </w:hyperlink>
      <w:r>
        <w:t xml:space="preserve"> в сверхтонких корпусах и весом около 100 грамм легко поместятся в кармане или небольшой сумочке. </w:t>
      </w:r>
    </w:p>
    <w:p w:rsidR="000D6C76" w:rsidRDefault="00D847C7" w:rsidP="000D6C76">
      <w:pPr>
        <w:jc w:val="both"/>
      </w:pPr>
      <w:r>
        <w:rPr>
          <w:rFonts w:cs="Arial"/>
          <w:b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180975</wp:posOffset>
            </wp:positionV>
            <wp:extent cx="2694305" cy="2178685"/>
            <wp:effectExtent l="0" t="0" r="0" b="0"/>
            <wp:wrapSquare wrapText="bothSides"/>
            <wp:docPr id="8" name="Рисунок 8" descr="C:\Users\choa\Desktop\_DSC0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oa\Desktop\_DSC07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0" t="7435" r="4791" b="9294"/>
                    <a:stretch/>
                  </pic:blipFill>
                  <pic:spPr bwMode="auto">
                    <a:xfrm>
                      <a:off x="0" y="0"/>
                      <a:ext cx="269430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D6C76">
        <w:rPr>
          <w:rFonts w:cs="Arial"/>
          <w:color w:val="000000"/>
          <w:shd w:val="clear" w:color="auto" w:fill="FFFFFF"/>
        </w:rPr>
        <w:t xml:space="preserve">Отдельного внимания заслуживает самый мощный </w:t>
      </w:r>
      <w:r w:rsidR="000D6C76">
        <w:t xml:space="preserve">из всех </w:t>
      </w:r>
      <w:proofErr w:type="spellStart"/>
      <w:r w:rsidR="000D6C76" w:rsidRPr="00D2105A">
        <w:rPr>
          <w:rFonts w:cs="Arial"/>
          <w:color w:val="000000"/>
          <w:shd w:val="clear" w:color="auto" w:fill="FFFFFF"/>
        </w:rPr>
        <w:t>Power</w:t>
      </w:r>
      <w:proofErr w:type="spellEnd"/>
      <w:r w:rsidR="000D6C76" w:rsidRPr="00D2105A">
        <w:rPr>
          <w:rFonts w:cs="Arial"/>
          <w:color w:val="000000"/>
          <w:shd w:val="clear" w:color="auto" w:fill="FFFFFF"/>
        </w:rPr>
        <w:t xml:space="preserve"> </w:t>
      </w:r>
      <w:proofErr w:type="spellStart"/>
      <w:r w:rsidR="000D6C76" w:rsidRPr="00D2105A">
        <w:rPr>
          <w:rFonts w:cs="Arial"/>
          <w:color w:val="000000"/>
          <w:shd w:val="clear" w:color="auto" w:fill="FFFFFF"/>
        </w:rPr>
        <w:t>Bank</w:t>
      </w:r>
      <w:proofErr w:type="spellEnd"/>
      <w:r w:rsidR="000D6C76">
        <w:t xml:space="preserve"> </w:t>
      </w:r>
      <w:hyperlink r:id="rId19" w:history="1">
        <w:r w:rsidR="000D6C76" w:rsidRPr="00706F88">
          <w:rPr>
            <w:rStyle w:val="a5"/>
          </w:rPr>
          <w:t>TPB-2117</w:t>
        </w:r>
      </w:hyperlink>
      <w:r w:rsidR="000D6C76">
        <w:t xml:space="preserve">. Внешний аккумулятор, имеющий максимальную емкость 10 400 </w:t>
      </w:r>
      <w:proofErr w:type="spellStart"/>
      <w:r w:rsidR="000D6C76">
        <w:t>мАч</w:t>
      </w:r>
      <w:proofErr w:type="spellEnd"/>
      <w:r w:rsidR="000D6C76">
        <w:t xml:space="preserve">, незаменим в длительных поездках. С </w:t>
      </w:r>
      <w:r w:rsidR="000D6C76" w:rsidRPr="00D2105A">
        <w:rPr>
          <w:rFonts w:cs="Arial"/>
          <w:color w:val="000000"/>
          <w:shd w:val="clear" w:color="auto" w:fill="FFFFFF"/>
          <w:lang w:val="en-US"/>
        </w:rPr>
        <w:t>teXet</w:t>
      </w:r>
      <w:r w:rsidR="000D6C76" w:rsidRPr="00D2105A">
        <w:t xml:space="preserve"> TPB-2117</w:t>
      </w:r>
      <w:r w:rsidR="000D6C76">
        <w:t xml:space="preserve"> не нужно экономить батарею, можно жить полной жизнью – совершать звонки, работать в Интернете, делать снимки и наслаждаться мультимедиа. Предполагая, что модель особенно пригодится владельцам планшетов, разработчики оборудовали </w:t>
      </w:r>
      <w:proofErr w:type="spellStart"/>
      <w:r w:rsidR="000D6C76" w:rsidRPr="00D2105A">
        <w:rPr>
          <w:lang w:val="en-US"/>
        </w:rPr>
        <w:t>iPort</w:t>
      </w:r>
      <w:proofErr w:type="spellEnd"/>
      <w:r w:rsidR="000D6C76">
        <w:t xml:space="preserve"> выдвижной подставкой, которая позволяет установить планшетный компьютер в </w:t>
      </w:r>
      <w:r w:rsidR="000D6C76" w:rsidRPr="00992F63">
        <w:t>вертикальное положение для просмотра видео или чтения электронных книг.</w:t>
      </w:r>
      <w:r w:rsidRPr="00D847C7">
        <w:rPr>
          <w:rFonts w:cs="Arial"/>
          <w:b/>
          <w:noProof/>
          <w:color w:val="000000"/>
          <w:shd w:val="clear" w:color="auto" w:fill="FFFFFF"/>
          <w:lang w:eastAsia="ru-RU"/>
        </w:rPr>
        <w:t xml:space="preserve"> </w:t>
      </w:r>
    </w:p>
    <w:p w:rsidR="00B31C0C" w:rsidRDefault="000D6C76" w:rsidP="00D847C7">
      <w:pPr>
        <w:jc w:val="both"/>
      </w:pPr>
      <w:r w:rsidRPr="00992F63">
        <w:t xml:space="preserve">Компания «Электронные системы «Алкотел» традиционно сотрудничает только с проверенными заводами-производителями, </w:t>
      </w:r>
      <w:r>
        <w:t xml:space="preserve">зарекомендовавшими </w:t>
      </w:r>
      <w:r w:rsidRPr="00992F63">
        <w:t>себя на европейском рынке. Все продукты нового направления teXet имеют двухлетнюю гарантию и прох</w:t>
      </w:r>
      <w:r>
        <w:t xml:space="preserve">одят предпродажное тестирование. </w:t>
      </w:r>
      <w:r w:rsidRPr="000D6C76">
        <w:t xml:space="preserve">Внешний аккумулятор teXet – это инновационное решение для заряда мобильной техники. Среди семи представленных моделей </w:t>
      </w:r>
      <w:proofErr w:type="spellStart"/>
      <w:r w:rsidRPr="000D6C76">
        <w:t>PowerPack</w:t>
      </w:r>
      <w:proofErr w:type="spellEnd"/>
      <w:r w:rsidRPr="000D6C76">
        <w:t xml:space="preserve"> и </w:t>
      </w:r>
      <w:proofErr w:type="spellStart"/>
      <w:r w:rsidRPr="000D6C76">
        <w:t>iPort</w:t>
      </w:r>
      <w:proofErr w:type="spellEnd"/>
      <w:r w:rsidRPr="000D6C76">
        <w:t xml:space="preserve"> каждый пользователь сможет выбрать идеальный источник питания в зависимости от своих потребностей. </w:t>
      </w:r>
      <w:proofErr w:type="gramStart"/>
      <w:r w:rsidRPr="000D6C76">
        <w:t>Привлекательная стоимость, которая на 30%-40% ниже среднерыночной, делает полезные аксессуары teXet доступными для каждого.</w:t>
      </w:r>
      <w:proofErr w:type="gramEnd"/>
    </w:p>
    <w:p w:rsidR="007618E3" w:rsidRDefault="007618E3" w:rsidP="007618E3">
      <w:pPr>
        <w:spacing w:after="0" w:line="240" w:lineRule="auto"/>
        <w:jc w:val="both"/>
      </w:pPr>
    </w:p>
    <w:p w:rsidR="007618E3" w:rsidRPr="00B12535" w:rsidRDefault="007618E3" w:rsidP="007618E3">
      <w:pPr>
        <w:spacing w:after="0" w:line="240" w:lineRule="auto"/>
        <w:jc w:val="both"/>
        <w:rPr>
          <w:rStyle w:val="a5"/>
          <w:rFonts w:cs="Arial"/>
        </w:rPr>
      </w:pPr>
      <w:r w:rsidRPr="00B12535">
        <w:rPr>
          <w:rStyle w:val="a9"/>
        </w:rPr>
        <w:t xml:space="preserve">Торговая марка teXet принадлежит компании «Электронные системы «Алкотел», </w:t>
      </w:r>
      <w:r w:rsidRPr="00B12535">
        <w:t xml:space="preserve">которая имеет 25-летний опыт производственно-внедренческой деятельности. Сегодня продуктовый портфель teXet представлен одиннадцатью направлениями: электронные книги, планшетные компьютеры, GPS-навигаторы, видеорегистраторы, смартфоны, мобильные телефоны, MP3-плееры, проводные и радиотелефоны DECT, цифровые фоторамки и аксессуары. По итогам 2012 года </w:t>
      </w:r>
      <w:r w:rsidRPr="00B12535">
        <w:rPr>
          <w:lang w:val="en-US"/>
        </w:rPr>
        <w:t>teXet</w:t>
      </w:r>
      <w:r w:rsidRPr="00B12535">
        <w:t xml:space="preserve"> входит в тройку лидеров по товарным категориям: электронные книги (доля рынка РФ в 20%), видеорегистраторы (14%), МР3-плееры (24%), цифровые фоторамки (13%). Торговая марка широко представлена в федеральных сетях: Евросеть, Связной, </w:t>
      </w:r>
      <w:proofErr w:type="spellStart"/>
      <w:r w:rsidRPr="00B12535">
        <w:t>М.Видео</w:t>
      </w:r>
      <w:proofErr w:type="spellEnd"/>
      <w:r w:rsidRPr="00B12535">
        <w:t xml:space="preserve">, сеть Цифровых супермаркетов DNS, Эльдорадо, </w:t>
      </w:r>
      <w:proofErr w:type="spellStart"/>
      <w:r w:rsidRPr="00B12535">
        <w:t>Техносила</w:t>
      </w:r>
      <w:proofErr w:type="spellEnd"/>
      <w:r w:rsidRPr="00B12535">
        <w:t xml:space="preserve">. В 2012 году состоялся запуск проекта по созданию собственной </w:t>
      </w:r>
      <w:proofErr w:type="spellStart"/>
      <w:r w:rsidRPr="00B12535">
        <w:t>монобрендовой</w:t>
      </w:r>
      <w:proofErr w:type="spellEnd"/>
      <w:r w:rsidRPr="00B12535">
        <w:t xml:space="preserve"> сети, открыты первые фирменные магазины </w:t>
      </w:r>
      <w:r w:rsidRPr="00B12535">
        <w:rPr>
          <w:lang w:val="en-US"/>
        </w:rPr>
        <w:t>teXet</w:t>
      </w:r>
      <w:r w:rsidRPr="00B12535">
        <w:t xml:space="preserve"> в Санкт-Петербурге. </w:t>
      </w:r>
      <w:r w:rsidRPr="00B12535">
        <w:rPr>
          <w:rFonts w:cs="Arial"/>
        </w:rPr>
        <w:t xml:space="preserve">Больше информации на сайте </w:t>
      </w:r>
      <w:hyperlink r:id="rId20" w:history="1">
        <w:r w:rsidRPr="00B12535">
          <w:rPr>
            <w:rStyle w:val="a5"/>
            <w:rFonts w:cs="Arial"/>
            <w:lang w:val="en-US"/>
          </w:rPr>
          <w:t>www</w:t>
        </w:r>
        <w:r w:rsidRPr="00B12535">
          <w:rPr>
            <w:rStyle w:val="a5"/>
            <w:rFonts w:cs="Arial"/>
          </w:rPr>
          <w:t>.</w:t>
        </w:r>
        <w:proofErr w:type="spellStart"/>
        <w:r w:rsidRPr="00B12535">
          <w:rPr>
            <w:rStyle w:val="a5"/>
            <w:rFonts w:cs="Arial"/>
            <w:lang w:val="en-US"/>
          </w:rPr>
          <w:t>texet</w:t>
        </w:r>
        <w:proofErr w:type="spellEnd"/>
        <w:r w:rsidRPr="00B12535">
          <w:rPr>
            <w:rStyle w:val="a5"/>
            <w:rFonts w:cs="Arial"/>
          </w:rPr>
          <w:t>.</w:t>
        </w:r>
        <w:proofErr w:type="spellStart"/>
        <w:r w:rsidRPr="00B12535">
          <w:rPr>
            <w:rStyle w:val="a5"/>
            <w:rFonts w:cs="Arial"/>
            <w:lang w:val="en-US"/>
          </w:rPr>
          <w:t>ru</w:t>
        </w:r>
        <w:proofErr w:type="spellEnd"/>
      </w:hyperlink>
    </w:p>
    <w:p w:rsidR="000049DE" w:rsidRDefault="000049DE" w:rsidP="00D847C7">
      <w:pPr>
        <w:jc w:val="both"/>
      </w:pPr>
    </w:p>
    <w:p w:rsidR="000049DE" w:rsidRDefault="000049DE" w:rsidP="00D847C7">
      <w:pPr>
        <w:jc w:val="both"/>
      </w:pPr>
    </w:p>
    <w:p w:rsidR="000049DE" w:rsidRDefault="000049DE" w:rsidP="00D847C7">
      <w:pPr>
        <w:jc w:val="both"/>
      </w:pPr>
    </w:p>
    <w:p w:rsidR="000049DE" w:rsidRDefault="000049DE" w:rsidP="00D847C7">
      <w:pPr>
        <w:jc w:val="both"/>
        <w:rPr>
          <w:lang w:val="en-US"/>
        </w:rPr>
      </w:pPr>
    </w:p>
    <w:p w:rsidR="002A6DE0" w:rsidRDefault="002A6DE0" w:rsidP="00D847C7">
      <w:pPr>
        <w:jc w:val="both"/>
        <w:rPr>
          <w:lang w:val="en-US"/>
        </w:rPr>
      </w:pPr>
    </w:p>
    <w:p w:rsidR="002A6DE0" w:rsidRPr="002A6DE0" w:rsidRDefault="002A6DE0" w:rsidP="00D847C7">
      <w:pPr>
        <w:jc w:val="both"/>
        <w:rPr>
          <w:lang w:val="en-US"/>
        </w:rPr>
      </w:pPr>
      <w:bookmarkStart w:id="0" w:name="_GoBack"/>
      <w:bookmarkEnd w:id="0"/>
    </w:p>
    <w:p w:rsidR="00D847C7" w:rsidRPr="00F33760" w:rsidRDefault="00D847C7" w:rsidP="00D847C7">
      <w:pPr>
        <w:spacing w:after="120" w:line="240" w:lineRule="auto"/>
        <w:jc w:val="center"/>
        <w:rPr>
          <w:b/>
        </w:rPr>
      </w:pPr>
      <w:r>
        <w:rPr>
          <w:b/>
        </w:rPr>
        <w:lastRenderedPageBreak/>
        <w:t xml:space="preserve">Технические характеристики внешних аккумуляторов </w:t>
      </w:r>
      <w:r w:rsidRPr="00256EC5">
        <w:rPr>
          <w:b/>
          <w:lang w:val="en-US"/>
        </w:rPr>
        <w:t>teXet</w:t>
      </w:r>
      <w:r w:rsidRPr="00256EC5">
        <w:rPr>
          <w:b/>
        </w:rPr>
        <w:t xml:space="preserve"> </w:t>
      </w:r>
      <w:proofErr w:type="spellStart"/>
      <w:r w:rsidRPr="00256EC5">
        <w:rPr>
          <w:b/>
        </w:rPr>
        <w:t>PowerPack</w:t>
      </w:r>
      <w:proofErr w:type="spellEnd"/>
      <w:r>
        <w:rPr>
          <w:b/>
        </w:rPr>
        <w:t xml:space="preserve"> </w:t>
      </w:r>
      <w:r w:rsidRPr="00FD3C71">
        <w:rPr>
          <w:b/>
        </w:rPr>
        <w:t xml:space="preserve">и </w:t>
      </w:r>
      <w:proofErr w:type="spellStart"/>
      <w:r w:rsidRPr="00FD3C71">
        <w:rPr>
          <w:b/>
          <w:lang w:val="en-US"/>
        </w:rPr>
        <w:t>iPort</w:t>
      </w:r>
      <w:proofErr w:type="spellEnd"/>
      <w:r w:rsidRPr="00FD3C71">
        <w:rPr>
          <w:b/>
        </w:rPr>
        <w:t>:</w:t>
      </w:r>
    </w:p>
    <w:tbl>
      <w:tblPr>
        <w:tblStyle w:val="ad"/>
        <w:tblpPr w:leftFromText="180" w:rightFromText="180" w:vertAnchor="text" w:horzAnchor="page" w:tblpX="1180" w:tblpY="52"/>
        <w:tblW w:w="10519" w:type="dxa"/>
        <w:tblLayout w:type="fixed"/>
        <w:tblLook w:val="04A0" w:firstRow="1" w:lastRow="0" w:firstColumn="1" w:lastColumn="0" w:noHBand="0" w:noVBand="1"/>
      </w:tblPr>
      <w:tblGrid>
        <w:gridCol w:w="1588"/>
        <w:gridCol w:w="1247"/>
        <w:gridCol w:w="1304"/>
        <w:gridCol w:w="1276"/>
        <w:gridCol w:w="1276"/>
        <w:gridCol w:w="1276"/>
        <w:gridCol w:w="1276"/>
        <w:gridCol w:w="1276"/>
      </w:tblGrid>
      <w:tr w:rsidR="000049DE" w:rsidTr="000049DE">
        <w:trPr>
          <w:trHeight w:val="418"/>
        </w:trPr>
        <w:tc>
          <w:tcPr>
            <w:tcW w:w="1588" w:type="dxa"/>
            <w:tcBorders>
              <w:top w:val="nil"/>
              <w:left w:val="nil"/>
            </w:tcBorders>
          </w:tcPr>
          <w:p w:rsidR="000049DE" w:rsidRPr="00E53E15" w:rsidRDefault="000049DE" w:rsidP="000049D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47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proofErr w:type="spellStart"/>
            <w:r w:rsidRPr="00B31C0C">
              <w:rPr>
                <w:b/>
                <w:sz w:val="18"/>
                <w:szCs w:val="18"/>
                <w:lang w:val="en-US"/>
              </w:rPr>
              <w:t>PowerPack</w:t>
            </w:r>
            <w:proofErr w:type="spellEnd"/>
          </w:p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B31C0C">
              <w:rPr>
                <w:b/>
                <w:sz w:val="18"/>
                <w:szCs w:val="18"/>
                <w:lang w:val="en-US"/>
              </w:rPr>
              <w:t>TPB</w:t>
            </w:r>
            <w:r w:rsidRPr="00B31C0C">
              <w:rPr>
                <w:b/>
                <w:sz w:val="18"/>
                <w:szCs w:val="18"/>
              </w:rPr>
              <w:t>-2111</w:t>
            </w:r>
          </w:p>
        </w:tc>
        <w:tc>
          <w:tcPr>
            <w:tcW w:w="1304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proofErr w:type="spellStart"/>
            <w:r w:rsidRPr="00B31C0C">
              <w:rPr>
                <w:b/>
                <w:sz w:val="18"/>
                <w:szCs w:val="18"/>
                <w:lang w:val="en-US"/>
              </w:rPr>
              <w:t>PowerPack</w:t>
            </w:r>
            <w:proofErr w:type="spellEnd"/>
          </w:p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B31C0C">
              <w:rPr>
                <w:b/>
                <w:sz w:val="18"/>
                <w:szCs w:val="18"/>
                <w:lang w:val="en-US"/>
              </w:rPr>
              <w:t>TPB</w:t>
            </w:r>
            <w:r w:rsidRPr="00B31C0C">
              <w:rPr>
                <w:b/>
                <w:sz w:val="18"/>
                <w:szCs w:val="18"/>
              </w:rPr>
              <w:t>-2112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proofErr w:type="spellStart"/>
            <w:r w:rsidRPr="00B31C0C">
              <w:rPr>
                <w:b/>
                <w:sz w:val="18"/>
                <w:szCs w:val="18"/>
                <w:lang w:val="en-US"/>
              </w:rPr>
              <w:t>PowerPack</w:t>
            </w:r>
            <w:proofErr w:type="spellEnd"/>
          </w:p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B31C0C">
              <w:rPr>
                <w:b/>
                <w:sz w:val="18"/>
                <w:szCs w:val="18"/>
                <w:lang w:val="en-US"/>
              </w:rPr>
              <w:t>TPB</w:t>
            </w:r>
            <w:r w:rsidRPr="00B31C0C">
              <w:rPr>
                <w:b/>
                <w:sz w:val="18"/>
                <w:szCs w:val="18"/>
              </w:rPr>
              <w:t>-2113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proofErr w:type="spellStart"/>
            <w:r w:rsidRPr="00B31C0C">
              <w:rPr>
                <w:b/>
                <w:sz w:val="18"/>
                <w:szCs w:val="18"/>
                <w:lang w:val="en-US"/>
              </w:rPr>
              <w:t>PowerPack</w:t>
            </w:r>
            <w:proofErr w:type="spellEnd"/>
          </w:p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B31C0C">
              <w:rPr>
                <w:b/>
                <w:sz w:val="18"/>
                <w:szCs w:val="18"/>
                <w:lang w:val="en-US"/>
              </w:rPr>
              <w:t>TPB</w:t>
            </w:r>
            <w:r w:rsidRPr="00B31C0C">
              <w:rPr>
                <w:b/>
                <w:sz w:val="18"/>
                <w:szCs w:val="18"/>
              </w:rPr>
              <w:t>-2110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proofErr w:type="spellStart"/>
            <w:r w:rsidRPr="00B31C0C">
              <w:rPr>
                <w:b/>
                <w:sz w:val="18"/>
                <w:szCs w:val="18"/>
                <w:lang w:val="en-US"/>
              </w:rPr>
              <w:t>iPort</w:t>
            </w:r>
            <w:proofErr w:type="spellEnd"/>
          </w:p>
          <w:p w:rsidR="000049DE" w:rsidRPr="00B31C0C" w:rsidRDefault="000049DE" w:rsidP="000049DE">
            <w:pPr>
              <w:ind w:right="-249"/>
              <w:jc w:val="center"/>
              <w:rPr>
                <w:b/>
                <w:sz w:val="18"/>
                <w:szCs w:val="18"/>
              </w:rPr>
            </w:pPr>
            <w:r w:rsidRPr="00B31C0C">
              <w:rPr>
                <w:b/>
                <w:sz w:val="18"/>
                <w:szCs w:val="18"/>
                <w:lang w:val="en-US"/>
              </w:rPr>
              <w:t>TPB</w:t>
            </w:r>
            <w:r w:rsidRPr="00B31C0C">
              <w:rPr>
                <w:b/>
                <w:sz w:val="18"/>
                <w:szCs w:val="18"/>
              </w:rPr>
              <w:t>-2115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proofErr w:type="spellStart"/>
            <w:r w:rsidRPr="00B31C0C">
              <w:rPr>
                <w:b/>
                <w:sz w:val="18"/>
                <w:szCs w:val="18"/>
                <w:lang w:val="en-US"/>
              </w:rPr>
              <w:t>iPort</w:t>
            </w:r>
            <w:proofErr w:type="spellEnd"/>
          </w:p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  <w:lang w:val="en-US"/>
              </w:rPr>
            </w:pPr>
            <w:r w:rsidRPr="00B31C0C">
              <w:rPr>
                <w:b/>
                <w:sz w:val="18"/>
                <w:szCs w:val="18"/>
                <w:lang w:val="en-US"/>
              </w:rPr>
              <w:t>TPB</w:t>
            </w:r>
            <w:r w:rsidRPr="00B31C0C">
              <w:rPr>
                <w:b/>
                <w:sz w:val="18"/>
                <w:szCs w:val="18"/>
              </w:rPr>
              <w:t>-2116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proofErr w:type="spellStart"/>
            <w:r w:rsidRPr="00B31C0C">
              <w:rPr>
                <w:b/>
                <w:sz w:val="18"/>
                <w:szCs w:val="18"/>
                <w:lang w:val="en-US"/>
              </w:rPr>
              <w:t>iPort</w:t>
            </w:r>
            <w:proofErr w:type="spellEnd"/>
          </w:p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  <w:lang w:val="en-US"/>
              </w:rPr>
            </w:pPr>
            <w:r w:rsidRPr="00B31C0C">
              <w:rPr>
                <w:b/>
                <w:sz w:val="18"/>
                <w:szCs w:val="18"/>
                <w:lang w:val="en-US"/>
              </w:rPr>
              <w:t>TPB</w:t>
            </w:r>
            <w:r w:rsidRPr="00B31C0C">
              <w:rPr>
                <w:b/>
                <w:sz w:val="18"/>
                <w:szCs w:val="18"/>
              </w:rPr>
              <w:t>-2117</w:t>
            </w:r>
          </w:p>
        </w:tc>
      </w:tr>
      <w:tr w:rsidR="000049DE" w:rsidTr="000049DE">
        <w:trPr>
          <w:trHeight w:val="202"/>
        </w:trPr>
        <w:tc>
          <w:tcPr>
            <w:tcW w:w="1588" w:type="dxa"/>
          </w:tcPr>
          <w:p w:rsidR="000049DE" w:rsidRPr="00E53E15" w:rsidRDefault="000049DE" w:rsidP="000049D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E53E15">
              <w:rPr>
                <w:b/>
                <w:sz w:val="18"/>
                <w:szCs w:val="18"/>
              </w:rPr>
              <w:t>Емкость</w:t>
            </w:r>
          </w:p>
        </w:tc>
        <w:tc>
          <w:tcPr>
            <w:tcW w:w="1247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 xml:space="preserve">3400 </w:t>
            </w:r>
            <w:proofErr w:type="spellStart"/>
            <w:r w:rsidRPr="00B31C0C">
              <w:rPr>
                <w:sz w:val="18"/>
                <w:szCs w:val="18"/>
              </w:rPr>
              <w:t>мАч</w:t>
            </w:r>
            <w:proofErr w:type="spellEnd"/>
          </w:p>
        </w:tc>
        <w:tc>
          <w:tcPr>
            <w:tcW w:w="1304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 xml:space="preserve">5000 </w:t>
            </w:r>
            <w:proofErr w:type="spellStart"/>
            <w:r w:rsidRPr="00B31C0C">
              <w:rPr>
                <w:sz w:val="18"/>
                <w:szCs w:val="18"/>
              </w:rPr>
              <w:t>мАч</w:t>
            </w:r>
            <w:proofErr w:type="spellEnd"/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 xml:space="preserve">8000 </w:t>
            </w:r>
            <w:proofErr w:type="spellStart"/>
            <w:r w:rsidRPr="00B31C0C">
              <w:rPr>
                <w:sz w:val="18"/>
                <w:szCs w:val="18"/>
              </w:rPr>
              <w:t>мАч</w:t>
            </w:r>
            <w:proofErr w:type="spellEnd"/>
          </w:p>
        </w:tc>
        <w:tc>
          <w:tcPr>
            <w:tcW w:w="1276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 xml:space="preserve">10000 </w:t>
            </w:r>
            <w:proofErr w:type="spellStart"/>
            <w:r w:rsidRPr="00B31C0C">
              <w:rPr>
                <w:sz w:val="18"/>
                <w:szCs w:val="18"/>
              </w:rPr>
              <w:t>мАч</w:t>
            </w:r>
            <w:proofErr w:type="spellEnd"/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 xml:space="preserve">2500 </w:t>
            </w:r>
            <w:proofErr w:type="spellStart"/>
            <w:r w:rsidRPr="00B31C0C">
              <w:rPr>
                <w:sz w:val="18"/>
                <w:szCs w:val="18"/>
              </w:rPr>
              <w:t>мАч</w:t>
            </w:r>
            <w:proofErr w:type="spellEnd"/>
          </w:p>
        </w:tc>
        <w:tc>
          <w:tcPr>
            <w:tcW w:w="1276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 xml:space="preserve">5000 </w:t>
            </w:r>
            <w:proofErr w:type="spellStart"/>
            <w:r w:rsidRPr="00B31C0C">
              <w:rPr>
                <w:sz w:val="18"/>
                <w:szCs w:val="18"/>
              </w:rPr>
              <w:t>мАч</w:t>
            </w:r>
            <w:proofErr w:type="spellEnd"/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 xml:space="preserve">10400 </w:t>
            </w:r>
            <w:proofErr w:type="spellStart"/>
            <w:r w:rsidRPr="00B31C0C">
              <w:rPr>
                <w:sz w:val="18"/>
                <w:szCs w:val="18"/>
              </w:rPr>
              <w:t>мАч</w:t>
            </w:r>
            <w:proofErr w:type="spellEnd"/>
          </w:p>
        </w:tc>
      </w:tr>
      <w:tr w:rsidR="000049DE" w:rsidTr="000049DE">
        <w:trPr>
          <w:trHeight w:val="202"/>
        </w:trPr>
        <w:tc>
          <w:tcPr>
            <w:tcW w:w="1588" w:type="dxa"/>
          </w:tcPr>
          <w:p w:rsidR="000049DE" w:rsidRPr="00182B9C" w:rsidRDefault="000049DE" w:rsidP="000049DE">
            <w:pPr>
              <w:jc w:val="center"/>
              <w:rPr>
                <w:b/>
                <w:sz w:val="18"/>
                <w:szCs w:val="18"/>
              </w:rPr>
            </w:pPr>
            <w:r w:rsidRPr="00E53E15">
              <w:rPr>
                <w:b/>
                <w:sz w:val="18"/>
                <w:szCs w:val="18"/>
              </w:rPr>
              <w:t xml:space="preserve">Тип </w:t>
            </w:r>
            <w:r>
              <w:rPr>
                <w:b/>
                <w:sz w:val="18"/>
                <w:szCs w:val="18"/>
              </w:rPr>
              <w:t>аккумулятора</w:t>
            </w:r>
          </w:p>
        </w:tc>
        <w:tc>
          <w:tcPr>
            <w:tcW w:w="1247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proofErr w:type="spellStart"/>
            <w:r w:rsidRPr="00B31C0C">
              <w:rPr>
                <w:sz w:val="18"/>
                <w:szCs w:val="18"/>
              </w:rPr>
              <w:t>Li-Pol</w:t>
            </w:r>
            <w:proofErr w:type="spellEnd"/>
          </w:p>
        </w:tc>
        <w:tc>
          <w:tcPr>
            <w:tcW w:w="1304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B31C0C">
              <w:rPr>
                <w:sz w:val="18"/>
                <w:szCs w:val="18"/>
                <w:lang w:val="en-US"/>
              </w:rPr>
              <w:t>Li</w:t>
            </w:r>
            <w:r w:rsidRPr="00B31C0C">
              <w:rPr>
                <w:sz w:val="18"/>
                <w:szCs w:val="18"/>
              </w:rPr>
              <w:t>-</w:t>
            </w:r>
            <w:r w:rsidRPr="00B31C0C">
              <w:rPr>
                <w:sz w:val="18"/>
                <w:szCs w:val="18"/>
                <w:lang w:val="en-US"/>
              </w:rPr>
              <w:t>Pol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B31C0C">
              <w:rPr>
                <w:sz w:val="18"/>
                <w:szCs w:val="18"/>
                <w:lang w:val="en-US"/>
              </w:rPr>
              <w:t>Li</w:t>
            </w:r>
            <w:r w:rsidRPr="00B31C0C">
              <w:rPr>
                <w:sz w:val="18"/>
                <w:szCs w:val="18"/>
              </w:rPr>
              <w:t>-</w:t>
            </w:r>
            <w:r w:rsidRPr="00B31C0C">
              <w:rPr>
                <w:sz w:val="18"/>
                <w:szCs w:val="18"/>
                <w:lang w:val="en-US"/>
              </w:rPr>
              <w:t>Pol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proofErr w:type="spellStart"/>
            <w:r w:rsidRPr="00B31C0C">
              <w:rPr>
                <w:sz w:val="18"/>
                <w:szCs w:val="18"/>
              </w:rPr>
              <w:t>Li-Pol</w:t>
            </w:r>
            <w:proofErr w:type="spellEnd"/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  <w:proofErr w:type="spellStart"/>
            <w:r w:rsidRPr="00B31C0C">
              <w:rPr>
                <w:sz w:val="18"/>
                <w:szCs w:val="18"/>
              </w:rPr>
              <w:t>Li-Pol</w:t>
            </w:r>
            <w:proofErr w:type="spellEnd"/>
          </w:p>
        </w:tc>
        <w:tc>
          <w:tcPr>
            <w:tcW w:w="1276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  <w:proofErr w:type="spellStart"/>
            <w:r w:rsidRPr="00B31C0C">
              <w:rPr>
                <w:sz w:val="18"/>
                <w:szCs w:val="18"/>
              </w:rPr>
              <w:t>Li-Pol</w:t>
            </w:r>
            <w:proofErr w:type="spellEnd"/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  <w:proofErr w:type="spellStart"/>
            <w:r w:rsidRPr="00B31C0C">
              <w:rPr>
                <w:sz w:val="18"/>
                <w:szCs w:val="18"/>
              </w:rPr>
              <w:t>Li-Pol</w:t>
            </w:r>
            <w:proofErr w:type="spellEnd"/>
          </w:p>
        </w:tc>
      </w:tr>
      <w:tr w:rsidR="000049DE" w:rsidTr="000049DE">
        <w:trPr>
          <w:trHeight w:val="202"/>
        </w:trPr>
        <w:tc>
          <w:tcPr>
            <w:tcW w:w="1588" w:type="dxa"/>
          </w:tcPr>
          <w:p w:rsidR="000049DE" w:rsidRPr="00E53E15" w:rsidRDefault="000049DE" w:rsidP="000049D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E53E15">
              <w:rPr>
                <w:b/>
                <w:sz w:val="18"/>
                <w:szCs w:val="18"/>
              </w:rPr>
              <w:t>Разъем для заряда</w:t>
            </w:r>
          </w:p>
        </w:tc>
        <w:tc>
          <w:tcPr>
            <w:tcW w:w="1247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proofErr w:type="spellStart"/>
            <w:r w:rsidRPr="00B31C0C">
              <w:rPr>
                <w:sz w:val="18"/>
                <w:szCs w:val="18"/>
                <w:lang w:val="en-US"/>
              </w:rPr>
              <w:t>microUSB</w:t>
            </w:r>
            <w:proofErr w:type="spellEnd"/>
          </w:p>
        </w:tc>
        <w:tc>
          <w:tcPr>
            <w:tcW w:w="1304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proofErr w:type="spellStart"/>
            <w:r w:rsidRPr="00B31C0C">
              <w:rPr>
                <w:sz w:val="18"/>
                <w:szCs w:val="18"/>
                <w:lang w:val="en-US"/>
              </w:rPr>
              <w:t>microUSB</w:t>
            </w:r>
            <w:proofErr w:type="spellEnd"/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proofErr w:type="spellStart"/>
            <w:r w:rsidRPr="00B31C0C">
              <w:rPr>
                <w:sz w:val="18"/>
                <w:szCs w:val="18"/>
                <w:lang w:val="en-US"/>
              </w:rPr>
              <w:t>microUSB</w:t>
            </w:r>
            <w:proofErr w:type="spellEnd"/>
          </w:p>
        </w:tc>
        <w:tc>
          <w:tcPr>
            <w:tcW w:w="1276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proofErr w:type="spellStart"/>
            <w:r w:rsidRPr="00B31C0C">
              <w:rPr>
                <w:sz w:val="18"/>
                <w:szCs w:val="18"/>
                <w:lang w:val="en-US"/>
              </w:rPr>
              <w:t>microUSB</w:t>
            </w:r>
            <w:proofErr w:type="spellEnd"/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  <w:proofErr w:type="spellStart"/>
            <w:r w:rsidRPr="00B31C0C">
              <w:rPr>
                <w:sz w:val="18"/>
                <w:szCs w:val="18"/>
                <w:lang w:val="en-US"/>
              </w:rPr>
              <w:t>microUSB</w:t>
            </w:r>
            <w:proofErr w:type="spellEnd"/>
            <w:r w:rsidRPr="00B31C0C">
              <w:rPr>
                <w:sz w:val="18"/>
                <w:szCs w:val="18"/>
              </w:rPr>
              <w:t>,</w:t>
            </w:r>
          </w:p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  <w:lang w:val="en-US"/>
              </w:rPr>
            </w:pPr>
            <w:r w:rsidRPr="00B31C0C">
              <w:rPr>
                <w:sz w:val="18"/>
                <w:szCs w:val="18"/>
                <w:lang w:val="en-US"/>
              </w:rPr>
              <w:t>S</w:t>
            </w:r>
            <w:r w:rsidRPr="00B31C0C">
              <w:rPr>
                <w:sz w:val="18"/>
                <w:szCs w:val="18"/>
              </w:rPr>
              <w:t>30</w:t>
            </w:r>
            <w:r w:rsidRPr="00B31C0C">
              <w:rPr>
                <w:sz w:val="18"/>
                <w:szCs w:val="18"/>
                <w:lang w:val="en-US"/>
              </w:rPr>
              <w:t>pin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  <w:proofErr w:type="spellStart"/>
            <w:r w:rsidRPr="00B31C0C">
              <w:rPr>
                <w:sz w:val="18"/>
                <w:szCs w:val="18"/>
                <w:lang w:val="en-US"/>
              </w:rPr>
              <w:t>microUSB</w:t>
            </w:r>
            <w:proofErr w:type="spellEnd"/>
            <w:r w:rsidRPr="00B31C0C">
              <w:rPr>
                <w:sz w:val="18"/>
                <w:szCs w:val="18"/>
              </w:rPr>
              <w:t>,</w:t>
            </w:r>
          </w:p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  <w:lang w:val="en-US"/>
              </w:rPr>
            </w:pPr>
            <w:r w:rsidRPr="00B31C0C">
              <w:rPr>
                <w:sz w:val="18"/>
                <w:szCs w:val="18"/>
                <w:lang w:val="en-US"/>
              </w:rPr>
              <w:t>S</w:t>
            </w:r>
            <w:r w:rsidRPr="00B31C0C">
              <w:rPr>
                <w:sz w:val="18"/>
                <w:szCs w:val="18"/>
              </w:rPr>
              <w:t>30</w:t>
            </w:r>
            <w:r w:rsidRPr="00B31C0C">
              <w:rPr>
                <w:sz w:val="18"/>
                <w:szCs w:val="18"/>
                <w:lang w:val="en-US"/>
              </w:rPr>
              <w:t>pin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B31C0C">
              <w:rPr>
                <w:sz w:val="18"/>
                <w:szCs w:val="18"/>
                <w:lang w:val="en-US"/>
              </w:rPr>
              <w:t>microUSB</w:t>
            </w:r>
            <w:proofErr w:type="spellEnd"/>
          </w:p>
        </w:tc>
      </w:tr>
      <w:tr w:rsidR="000049DE" w:rsidTr="000049DE">
        <w:trPr>
          <w:trHeight w:val="202"/>
        </w:trPr>
        <w:tc>
          <w:tcPr>
            <w:tcW w:w="1588" w:type="dxa"/>
          </w:tcPr>
          <w:p w:rsidR="000049DE" w:rsidRPr="00E53E15" w:rsidRDefault="000049DE" w:rsidP="000049DE">
            <w:pPr>
              <w:jc w:val="center"/>
              <w:rPr>
                <w:b/>
                <w:sz w:val="18"/>
                <w:szCs w:val="18"/>
              </w:rPr>
            </w:pPr>
            <w:r w:rsidRPr="00E53E15">
              <w:rPr>
                <w:b/>
                <w:sz w:val="18"/>
                <w:szCs w:val="18"/>
              </w:rPr>
              <w:t>Вход</w:t>
            </w:r>
            <w:r w:rsidRPr="00E53E15">
              <w:rPr>
                <w:b/>
                <w:sz w:val="18"/>
                <w:szCs w:val="18"/>
                <w:lang w:val="en-US"/>
              </w:rPr>
              <w:t>/</w:t>
            </w:r>
            <w:r w:rsidRPr="00E53E15">
              <w:rPr>
                <w:b/>
                <w:sz w:val="18"/>
                <w:szCs w:val="18"/>
              </w:rPr>
              <w:t>Выход</w:t>
            </w:r>
          </w:p>
        </w:tc>
        <w:tc>
          <w:tcPr>
            <w:tcW w:w="1247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B31C0C">
              <w:rPr>
                <w:sz w:val="18"/>
                <w:szCs w:val="18"/>
                <w:lang w:val="en-US"/>
              </w:rPr>
              <w:t>DC</w:t>
            </w:r>
            <w:r w:rsidRPr="00B31C0C">
              <w:rPr>
                <w:sz w:val="18"/>
                <w:szCs w:val="18"/>
              </w:rPr>
              <w:t xml:space="preserve"> 5 В</w:t>
            </w:r>
          </w:p>
        </w:tc>
        <w:tc>
          <w:tcPr>
            <w:tcW w:w="1304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B31C0C">
              <w:rPr>
                <w:sz w:val="18"/>
                <w:szCs w:val="18"/>
                <w:lang w:val="en-US"/>
              </w:rPr>
              <w:t>DC</w:t>
            </w:r>
            <w:r w:rsidRPr="00B31C0C">
              <w:rPr>
                <w:sz w:val="18"/>
                <w:szCs w:val="18"/>
              </w:rPr>
              <w:t xml:space="preserve"> 5 В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B31C0C">
              <w:rPr>
                <w:sz w:val="18"/>
                <w:szCs w:val="18"/>
                <w:lang w:val="en-US"/>
              </w:rPr>
              <w:t>DC</w:t>
            </w:r>
            <w:r w:rsidRPr="00B31C0C">
              <w:rPr>
                <w:sz w:val="18"/>
                <w:szCs w:val="18"/>
              </w:rPr>
              <w:t xml:space="preserve"> 5 В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B31C0C">
              <w:rPr>
                <w:sz w:val="18"/>
                <w:szCs w:val="18"/>
                <w:lang w:val="en-US"/>
              </w:rPr>
              <w:t>DC</w:t>
            </w:r>
            <w:r w:rsidRPr="00B31C0C">
              <w:rPr>
                <w:sz w:val="18"/>
                <w:szCs w:val="18"/>
              </w:rPr>
              <w:t xml:space="preserve"> 5 В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  <w:lang w:val="en-US"/>
              </w:rPr>
            </w:pPr>
            <w:r w:rsidRPr="00B31C0C">
              <w:rPr>
                <w:sz w:val="18"/>
                <w:szCs w:val="18"/>
                <w:lang w:val="en-US"/>
              </w:rPr>
              <w:t>DC</w:t>
            </w:r>
            <w:r w:rsidRPr="00B31C0C">
              <w:rPr>
                <w:sz w:val="18"/>
                <w:szCs w:val="18"/>
              </w:rPr>
              <w:t xml:space="preserve"> 5 В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  <w:lang w:val="en-US"/>
              </w:rPr>
            </w:pPr>
            <w:r w:rsidRPr="00B31C0C">
              <w:rPr>
                <w:sz w:val="18"/>
                <w:szCs w:val="18"/>
                <w:lang w:val="en-US"/>
              </w:rPr>
              <w:t>DC</w:t>
            </w:r>
            <w:r w:rsidRPr="00B31C0C">
              <w:rPr>
                <w:sz w:val="18"/>
                <w:szCs w:val="18"/>
              </w:rPr>
              <w:t xml:space="preserve"> 5 В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  <w:lang w:val="en-US"/>
              </w:rPr>
            </w:pPr>
            <w:r w:rsidRPr="00B31C0C">
              <w:rPr>
                <w:sz w:val="18"/>
                <w:szCs w:val="18"/>
                <w:lang w:val="en-US"/>
              </w:rPr>
              <w:t>DC</w:t>
            </w:r>
            <w:r w:rsidRPr="00B31C0C">
              <w:rPr>
                <w:sz w:val="18"/>
                <w:szCs w:val="18"/>
              </w:rPr>
              <w:t xml:space="preserve"> 5 В</w:t>
            </w:r>
          </w:p>
        </w:tc>
      </w:tr>
      <w:tr w:rsidR="000049DE" w:rsidTr="000049DE">
        <w:trPr>
          <w:trHeight w:val="202"/>
        </w:trPr>
        <w:tc>
          <w:tcPr>
            <w:tcW w:w="1588" w:type="dxa"/>
          </w:tcPr>
          <w:p w:rsidR="000049DE" w:rsidRPr="00E53E15" w:rsidRDefault="000049DE" w:rsidP="000049DE">
            <w:pPr>
              <w:jc w:val="center"/>
              <w:rPr>
                <w:b/>
                <w:sz w:val="18"/>
                <w:szCs w:val="18"/>
              </w:rPr>
            </w:pPr>
            <w:r w:rsidRPr="00E53E15">
              <w:rPr>
                <w:b/>
                <w:sz w:val="18"/>
                <w:szCs w:val="18"/>
              </w:rPr>
              <w:t>Макс. Значение</w:t>
            </w:r>
            <w:r w:rsidRPr="00E53E15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E53E15">
              <w:rPr>
                <w:b/>
                <w:sz w:val="18"/>
                <w:szCs w:val="18"/>
              </w:rPr>
              <w:t>тока</w:t>
            </w:r>
          </w:p>
        </w:tc>
        <w:tc>
          <w:tcPr>
            <w:tcW w:w="1247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1</w:t>
            </w:r>
            <w:proofErr w:type="gramStart"/>
            <w:r w:rsidRPr="00B31C0C">
              <w:rPr>
                <w:sz w:val="18"/>
                <w:szCs w:val="18"/>
              </w:rPr>
              <w:t xml:space="preserve"> А</w:t>
            </w:r>
            <w:proofErr w:type="gramEnd"/>
          </w:p>
        </w:tc>
        <w:tc>
          <w:tcPr>
            <w:tcW w:w="1304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1</w:t>
            </w:r>
            <w:proofErr w:type="gramStart"/>
            <w:r w:rsidRPr="00B31C0C">
              <w:rPr>
                <w:sz w:val="18"/>
                <w:szCs w:val="18"/>
              </w:rPr>
              <w:t xml:space="preserve"> А</w:t>
            </w:r>
            <w:proofErr w:type="gramEnd"/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1</w:t>
            </w:r>
            <w:proofErr w:type="gramStart"/>
            <w:r w:rsidRPr="00B31C0C">
              <w:rPr>
                <w:sz w:val="18"/>
                <w:szCs w:val="18"/>
              </w:rPr>
              <w:t xml:space="preserve"> А</w:t>
            </w:r>
            <w:proofErr w:type="gramEnd"/>
          </w:p>
        </w:tc>
        <w:tc>
          <w:tcPr>
            <w:tcW w:w="1276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1</w:t>
            </w:r>
            <w:proofErr w:type="gramStart"/>
            <w:r w:rsidRPr="00B31C0C">
              <w:rPr>
                <w:sz w:val="18"/>
                <w:szCs w:val="18"/>
              </w:rPr>
              <w:t xml:space="preserve"> А</w:t>
            </w:r>
            <w:proofErr w:type="gramEnd"/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1</w:t>
            </w:r>
            <w:proofErr w:type="gramStart"/>
            <w:r w:rsidRPr="00B31C0C">
              <w:rPr>
                <w:sz w:val="18"/>
                <w:szCs w:val="18"/>
              </w:rPr>
              <w:t xml:space="preserve"> А</w:t>
            </w:r>
            <w:proofErr w:type="gramEnd"/>
          </w:p>
        </w:tc>
        <w:tc>
          <w:tcPr>
            <w:tcW w:w="1276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1</w:t>
            </w:r>
            <w:proofErr w:type="gramStart"/>
            <w:r w:rsidRPr="00B31C0C">
              <w:rPr>
                <w:sz w:val="18"/>
                <w:szCs w:val="18"/>
              </w:rPr>
              <w:t xml:space="preserve"> А</w:t>
            </w:r>
            <w:proofErr w:type="gramEnd"/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</w:p>
        </w:tc>
      </w:tr>
      <w:tr w:rsidR="000049DE" w:rsidRPr="00B31C0C" w:rsidTr="000049DE">
        <w:trPr>
          <w:trHeight w:val="404"/>
        </w:trPr>
        <w:tc>
          <w:tcPr>
            <w:tcW w:w="1588" w:type="dxa"/>
          </w:tcPr>
          <w:p w:rsidR="000049DE" w:rsidRPr="00E53E15" w:rsidRDefault="000049DE" w:rsidP="000049DE">
            <w:pPr>
              <w:jc w:val="center"/>
              <w:rPr>
                <w:b/>
                <w:sz w:val="18"/>
                <w:szCs w:val="18"/>
              </w:rPr>
            </w:pPr>
            <w:r w:rsidRPr="00E53E15">
              <w:rPr>
                <w:b/>
                <w:sz w:val="18"/>
                <w:szCs w:val="18"/>
              </w:rPr>
              <w:t>Разъемы</w:t>
            </w:r>
          </w:p>
        </w:tc>
        <w:tc>
          <w:tcPr>
            <w:tcW w:w="1247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B31C0C">
              <w:rPr>
                <w:sz w:val="18"/>
                <w:szCs w:val="18"/>
                <w:lang w:val="en-US"/>
              </w:rPr>
              <w:t>USB</w:t>
            </w:r>
          </w:p>
        </w:tc>
        <w:tc>
          <w:tcPr>
            <w:tcW w:w="1304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  <w:lang w:val="en-US"/>
              </w:rPr>
              <w:t>USB</w:t>
            </w:r>
            <w:r w:rsidRPr="00B31C0C">
              <w:rPr>
                <w:sz w:val="18"/>
                <w:szCs w:val="18"/>
              </w:rPr>
              <w:t xml:space="preserve"> </w:t>
            </w:r>
            <w:r w:rsidRPr="00B31C0C">
              <w:rPr>
                <w:sz w:val="18"/>
                <w:szCs w:val="18"/>
                <w:lang w:val="en-US"/>
              </w:rPr>
              <w:t>Out</w:t>
            </w:r>
            <w:r w:rsidRPr="00B31C0C">
              <w:rPr>
                <w:sz w:val="18"/>
                <w:szCs w:val="18"/>
              </w:rPr>
              <w:t xml:space="preserve"> 1</w:t>
            </w:r>
          </w:p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B31C0C">
              <w:rPr>
                <w:sz w:val="18"/>
                <w:szCs w:val="18"/>
                <w:lang w:val="en-US"/>
              </w:rPr>
              <w:t>USB</w:t>
            </w:r>
            <w:r w:rsidRPr="00B31C0C">
              <w:rPr>
                <w:sz w:val="18"/>
                <w:szCs w:val="18"/>
              </w:rPr>
              <w:t xml:space="preserve"> </w:t>
            </w:r>
            <w:r w:rsidRPr="00B31C0C">
              <w:rPr>
                <w:sz w:val="18"/>
                <w:szCs w:val="18"/>
                <w:lang w:val="en-US"/>
              </w:rPr>
              <w:t>Out</w:t>
            </w:r>
            <w:r w:rsidRPr="00B31C0C">
              <w:rPr>
                <w:sz w:val="18"/>
                <w:szCs w:val="18"/>
              </w:rPr>
              <w:t xml:space="preserve"> 2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  <w:lang w:val="en-US"/>
              </w:rPr>
              <w:t>USB</w:t>
            </w:r>
            <w:r w:rsidRPr="00B31C0C">
              <w:rPr>
                <w:sz w:val="18"/>
                <w:szCs w:val="18"/>
              </w:rPr>
              <w:t xml:space="preserve"> </w:t>
            </w:r>
            <w:r w:rsidRPr="00B31C0C">
              <w:rPr>
                <w:sz w:val="18"/>
                <w:szCs w:val="18"/>
                <w:lang w:val="en-US"/>
              </w:rPr>
              <w:t>Out</w:t>
            </w:r>
            <w:r w:rsidRPr="00B31C0C">
              <w:rPr>
                <w:sz w:val="18"/>
                <w:szCs w:val="18"/>
              </w:rPr>
              <w:t xml:space="preserve"> 1</w:t>
            </w:r>
          </w:p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B31C0C">
              <w:rPr>
                <w:sz w:val="18"/>
                <w:szCs w:val="18"/>
                <w:lang w:val="en-US"/>
              </w:rPr>
              <w:t>USB</w:t>
            </w:r>
            <w:r w:rsidRPr="00B31C0C">
              <w:rPr>
                <w:sz w:val="18"/>
                <w:szCs w:val="18"/>
              </w:rPr>
              <w:t xml:space="preserve"> </w:t>
            </w:r>
            <w:r w:rsidRPr="00B31C0C">
              <w:rPr>
                <w:sz w:val="18"/>
                <w:szCs w:val="18"/>
                <w:lang w:val="en-US"/>
              </w:rPr>
              <w:t>Out</w:t>
            </w:r>
            <w:r w:rsidRPr="00B31C0C">
              <w:rPr>
                <w:sz w:val="18"/>
                <w:szCs w:val="18"/>
              </w:rPr>
              <w:t xml:space="preserve"> 2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  <w:lang w:val="en-US"/>
              </w:rPr>
              <w:t>USB</w:t>
            </w:r>
            <w:r w:rsidRPr="00B31C0C">
              <w:rPr>
                <w:sz w:val="18"/>
                <w:szCs w:val="18"/>
              </w:rPr>
              <w:t xml:space="preserve"> </w:t>
            </w:r>
            <w:r w:rsidRPr="00B31C0C">
              <w:rPr>
                <w:sz w:val="18"/>
                <w:szCs w:val="18"/>
                <w:lang w:val="en-US"/>
              </w:rPr>
              <w:t>Out</w:t>
            </w:r>
            <w:r w:rsidRPr="00B31C0C">
              <w:rPr>
                <w:sz w:val="18"/>
                <w:szCs w:val="18"/>
              </w:rPr>
              <w:t xml:space="preserve"> 1</w:t>
            </w:r>
          </w:p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B31C0C">
              <w:rPr>
                <w:sz w:val="18"/>
                <w:szCs w:val="18"/>
                <w:lang w:val="en-US"/>
              </w:rPr>
              <w:t>USB</w:t>
            </w:r>
            <w:r w:rsidRPr="00B31C0C">
              <w:rPr>
                <w:sz w:val="18"/>
                <w:szCs w:val="18"/>
              </w:rPr>
              <w:t xml:space="preserve"> </w:t>
            </w:r>
            <w:r w:rsidRPr="00B31C0C">
              <w:rPr>
                <w:sz w:val="18"/>
                <w:szCs w:val="18"/>
                <w:lang w:val="en-US"/>
              </w:rPr>
              <w:t>Out</w:t>
            </w:r>
            <w:r w:rsidRPr="00B31C0C">
              <w:rPr>
                <w:sz w:val="18"/>
                <w:szCs w:val="18"/>
              </w:rPr>
              <w:t xml:space="preserve"> 2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  <w:lang w:val="en-US"/>
              </w:rPr>
            </w:pPr>
            <w:r w:rsidRPr="00B31C0C">
              <w:rPr>
                <w:sz w:val="18"/>
                <w:szCs w:val="18"/>
                <w:lang w:val="en-US"/>
              </w:rPr>
              <w:t>USB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  <w:lang w:val="en-US"/>
              </w:rPr>
            </w:pPr>
            <w:r w:rsidRPr="00B31C0C">
              <w:rPr>
                <w:sz w:val="18"/>
                <w:szCs w:val="18"/>
                <w:lang w:val="en-US"/>
              </w:rPr>
              <w:t>USB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  <w:lang w:val="en-US"/>
              </w:rPr>
              <w:t>USB</w:t>
            </w:r>
            <w:r w:rsidRPr="00B31C0C">
              <w:rPr>
                <w:sz w:val="18"/>
                <w:szCs w:val="18"/>
              </w:rPr>
              <w:t xml:space="preserve"> </w:t>
            </w:r>
            <w:r w:rsidRPr="00B31C0C">
              <w:rPr>
                <w:sz w:val="18"/>
                <w:szCs w:val="18"/>
                <w:lang w:val="en-US"/>
              </w:rPr>
              <w:t>Out</w:t>
            </w:r>
            <w:r w:rsidRPr="00B31C0C">
              <w:rPr>
                <w:sz w:val="18"/>
                <w:szCs w:val="18"/>
              </w:rPr>
              <w:t xml:space="preserve"> 1</w:t>
            </w:r>
          </w:p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  <w:lang w:val="en-US"/>
              </w:rPr>
            </w:pPr>
            <w:r w:rsidRPr="00B31C0C">
              <w:rPr>
                <w:sz w:val="18"/>
                <w:szCs w:val="18"/>
                <w:lang w:val="en-US"/>
              </w:rPr>
              <w:t>USB</w:t>
            </w:r>
            <w:r w:rsidRPr="00B31C0C">
              <w:rPr>
                <w:sz w:val="18"/>
                <w:szCs w:val="18"/>
              </w:rPr>
              <w:t xml:space="preserve"> </w:t>
            </w:r>
            <w:r w:rsidRPr="00B31C0C">
              <w:rPr>
                <w:sz w:val="18"/>
                <w:szCs w:val="18"/>
                <w:lang w:val="en-US"/>
              </w:rPr>
              <w:t>Out</w:t>
            </w:r>
            <w:r w:rsidRPr="00B31C0C">
              <w:rPr>
                <w:sz w:val="18"/>
                <w:szCs w:val="18"/>
              </w:rPr>
              <w:t xml:space="preserve"> 2</w:t>
            </w:r>
          </w:p>
        </w:tc>
      </w:tr>
      <w:tr w:rsidR="000049DE" w:rsidTr="000049DE">
        <w:trPr>
          <w:trHeight w:val="404"/>
        </w:trPr>
        <w:tc>
          <w:tcPr>
            <w:tcW w:w="1588" w:type="dxa"/>
          </w:tcPr>
          <w:p w:rsidR="000049DE" w:rsidRPr="00E53E15" w:rsidRDefault="000049DE" w:rsidP="000049D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</w:t>
            </w:r>
            <w:r w:rsidRPr="00E53E15">
              <w:rPr>
                <w:b/>
                <w:sz w:val="18"/>
                <w:szCs w:val="18"/>
              </w:rPr>
              <w:t>ыходная</w:t>
            </w:r>
          </w:p>
          <w:p w:rsidR="000049DE" w:rsidRPr="00E53E15" w:rsidRDefault="000049DE" w:rsidP="000049DE">
            <w:pPr>
              <w:jc w:val="center"/>
              <w:rPr>
                <w:b/>
                <w:sz w:val="18"/>
                <w:szCs w:val="18"/>
              </w:rPr>
            </w:pPr>
            <w:r w:rsidRPr="00E53E15">
              <w:rPr>
                <w:b/>
                <w:sz w:val="18"/>
                <w:szCs w:val="18"/>
              </w:rPr>
              <w:t>мощность</w:t>
            </w:r>
          </w:p>
        </w:tc>
        <w:tc>
          <w:tcPr>
            <w:tcW w:w="1247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5 Вт</w:t>
            </w:r>
          </w:p>
        </w:tc>
        <w:tc>
          <w:tcPr>
            <w:tcW w:w="1304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10,5 Вт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10,5 Вт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10,5 Вт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5 Вт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jc w:val="center"/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10 Вт</w:t>
            </w:r>
          </w:p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10 Вт</w:t>
            </w:r>
          </w:p>
        </w:tc>
      </w:tr>
      <w:tr w:rsidR="000049DE" w:rsidTr="000049DE">
        <w:trPr>
          <w:trHeight w:val="418"/>
        </w:trPr>
        <w:tc>
          <w:tcPr>
            <w:tcW w:w="1588" w:type="dxa"/>
          </w:tcPr>
          <w:p w:rsidR="000049DE" w:rsidRPr="00E53E15" w:rsidRDefault="000049DE" w:rsidP="000049D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E53E15">
              <w:rPr>
                <w:b/>
                <w:sz w:val="18"/>
                <w:szCs w:val="18"/>
              </w:rPr>
              <w:t>Максимальное значение</w:t>
            </w:r>
          </w:p>
          <w:p w:rsidR="000049DE" w:rsidRPr="00E53E15" w:rsidRDefault="000049DE" w:rsidP="000049DE">
            <w:pPr>
              <w:jc w:val="center"/>
              <w:rPr>
                <w:b/>
                <w:sz w:val="18"/>
                <w:szCs w:val="18"/>
              </w:rPr>
            </w:pPr>
            <w:r w:rsidRPr="00E53E15">
              <w:rPr>
                <w:b/>
                <w:sz w:val="18"/>
                <w:szCs w:val="18"/>
              </w:rPr>
              <w:t>тока нагрузки</w:t>
            </w:r>
          </w:p>
        </w:tc>
        <w:tc>
          <w:tcPr>
            <w:tcW w:w="1247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1</w:t>
            </w:r>
            <w:proofErr w:type="gramStart"/>
            <w:r w:rsidRPr="00B31C0C">
              <w:rPr>
                <w:sz w:val="18"/>
                <w:szCs w:val="18"/>
              </w:rPr>
              <w:t xml:space="preserve"> А</w:t>
            </w:r>
            <w:proofErr w:type="gramEnd"/>
          </w:p>
        </w:tc>
        <w:tc>
          <w:tcPr>
            <w:tcW w:w="1304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right="-249"/>
              <w:jc w:val="center"/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2,1</w:t>
            </w:r>
            <w:proofErr w:type="gramStart"/>
            <w:r w:rsidRPr="00B31C0C">
              <w:rPr>
                <w:sz w:val="18"/>
                <w:szCs w:val="18"/>
              </w:rPr>
              <w:t xml:space="preserve"> А</w:t>
            </w:r>
            <w:proofErr w:type="gramEnd"/>
            <w:r w:rsidRPr="00B31C0C">
              <w:rPr>
                <w:sz w:val="18"/>
                <w:szCs w:val="18"/>
              </w:rPr>
              <w:t xml:space="preserve"> для</w:t>
            </w:r>
          </w:p>
          <w:p w:rsidR="000049DE" w:rsidRPr="00B31C0C" w:rsidRDefault="000049DE" w:rsidP="000049DE">
            <w:pPr>
              <w:ind w:right="-249"/>
              <w:jc w:val="center"/>
              <w:rPr>
                <w:sz w:val="18"/>
                <w:szCs w:val="18"/>
              </w:rPr>
            </w:pPr>
            <w:proofErr w:type="spellStart"/>
            <w:r w:rsidRPr="00B31C0C">
              <w:rPr>
                <w:sz w:val="18"/>
                <w:szCs w:val="18"/>
              </w:rPr>
              <w:t>Out</w:t>
            </w:r>
            <w:proofErr w:type="spellEnd"/>
            <w:r w:rsidRPr="00B31C0C">
              <w:rPr>
                <w:sz w:val="18"/>
                <w:szCs w:val="18"/>
              </w:rPr>
              <w:t xml:space="preserve"> 1 и </w:t>
            </w:r>
            <w:proofErr w:type="spellStart"/>
            <w:r w:rsidRPr="00B31C0C">
              <w:rPr>
                <w:sz w:val="18"/>
                <w:szCs w:val="18"/>
              </w:rPr>
              <w:t>Out</w:t>
            </w:r>
            <w:proofErr w:type="spellEnd"/>
            <w:r w:rsidRPr="00B31C0C">
              <w:rPr>
                <w:sz w:val="18"/>
                <w:szCs w:val="18"/>
              </w:rPr>
              <w:t xml:space="preserve"> 2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right="-249"/>
              <w:jc w:val="center"/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2,1</w:t>
            </w:r>
            <w:proofErr w:type="gramStart"/>
            <w:r w:rsidRPr="00B31C0C">
              <w:rPr>
                <w:sz w:val="18"/>
                <w:szCs w:val="18"/>
              </w:rPr>
              <w:t xml:space="preserve"> А</w:t>
            </w:r>
            <w:proofErr w:type="gramEnd"/>
            <w:r w:rsidRPr="00B31C0C">
              <w:rPr>
                <w:sz w:val="18"/>
                <w:szCs w:val="18"/>
              </w:rPr>
              <w:t xml:space="preserve"> для </w:t>
            </w:r>
            <w:proofErr w:type="spellStart"/>
            <w:r w:rsidRPr="00B31C0C">
              <w:rPr>
                <w:sz w:val="18"/>
                <w:szCs w:val="18"/>
              </w:rPr>
              <w:t>Out</w:t>
            </w:r>
            <w:proofErr w:type="spellEnd"/>
            <w:r w:rsidRPr="00B31C0C">
              <w:rPr>
                <w:sz w:val="18"/>
                <w:szCs w:val="18"/>
              </w:rPr>
              <w:t xml:space="preserve"> 1</w:t>
            </w:r>
          </w:p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 xml:space="preserve">и </w:t>
            </w:r>
            <w:proofErr w:type="spellStart"/>
            <w:r w:rsidRPr="00B31C0C">
              <w:rPr>
                <w:sz w:val="18"/>
                <w:szCs w:val="18"/>
              </w:rPr>
              <w:t>Out</w:t>
            </w:r>
            <w:proofErr w:type="spellEnd"/>
            <w:r w:rsidRPr="00B31C0C">
              <w:rPr>
                <w:sz w:val="18"/>
                <w:szCs w:val="18"/>
              </w:rPr>
              <w:t xml:space="preserve"> 2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right="-249"/>
              <w:jc w:val="center"/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2,1</w:t>
            </w:r>
            <w:proofErr w:type="gramStart"/>
            <w:r w:rsidRPr="00B31C0C">
              <w:rPr>
                <w:sz w:val="18"/>
                <w:szCs w:val="18"/>
              </w:rPr>
              <w:t xml:space="preserve"> А</w:t>
            </w:r>
            <w:proofErr w:type="gramEnd"/>
            <w:r w:rsidRPr="00B31C0C">
              <w:rPr>
                <w:sz w:val="18"/>
                <w:szCs w:val="18"/>
              </w:rPr>
              <w:t xml:space="preserve"> для </w:t>
            </w:r>
            <w:proofErr w:type="spellStart"/>
            <w:r w:rsidRPr="00B31C0C">
              <w:rPr>
                <w:sz w:val="18"/>
                <w:szCs w:val="18"/>
              </w:rPr>
              <w:t>Out</w:t>
            </w:r>
            <w:proofErr w:type="spellEnd"/>
            <w:r w:rsidRPr="00B31C0C">
              <w:rPr>
                <w:sz w:val="18"/>
                <w:szCs w:val="18"/>
              </w:rPr>
              <w:t xml:space="preserve"> 1</w:t>
            </w:r>
          </w:p>
          <w:p w:rsidR="000049DE" w:rsidRPr="00B31C0C" w:rsidRDefault="000049DE" w:rsidP="000049DE">
            <w:pPr>
              <w:ind w:right="-249"/>
              <w:jc w:val="center"/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 xml:space="preserve">и </w:t>
            </w:r>
            <w:proofErr w:type="spellStart"/>
            <w:r w:rsidRPr="00B31C0C">
              <w:rPr>
                <w:sz w:val="18"/>
                <w:szCs w:val="18"/>
              </w:rPr>
              <w:t>Out</w:t>
            </w:r>
            <w:proofErr w:type="spellEnd"/>
            <w:r w:rsidRPr="00B31C0C">
              <w:rPr>
                <w:sz w:val="18"/>
                <w:szCs w:val="18"/>
              </w:rPr>
              <w:t xml:space="preserve"> 2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right="-249"/>
              <w:jc w:val="center"/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1</w:t>
            </w:r>
            <w:proofErr w:type="gramStart"/>
            <w:r w:rsidRPr="00B31C0C">
              <w:rPr>
                <w:sz w:val="18"/>
                <w:szCs w:val="18"/>
              </w:rPr>
              <w:t xml:space="preserve"> А</w:t>
            </w:r>
            <w:proofErr w:type="gramEnd"/>
          </w:p>
        </w:tc>
        <w:tc>
          <w:tcPr>
            <w:tcW w:w="1276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right="-249"/>
              <w:jc w:val="center"/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2</w:t>
            </w:r>
            <w:proofErr w:type="gramStart"/>
            <w:r w:rsidRPr="00B31C0C">
              <w:rPr>
                <w:sz w:val="18"/>
                <w:szCs w:val="18"/>
              </w:rPr>
              <w:t xml:space="preserve"> А</w:t>
            </w:r>
            <w:proofErr w:type="gramEnd"/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right="-249"/>
              <w:jc w:val="center"/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2,1</w:t>
            </w:r>
            <w:proofErr w:type="gramStart"/>
            <w:r w:rsidRPr="00B31C0C">
              <w:rPr>
                <w:sz w:val="18"/>
                <w:szCs w:val="18"/>
              </w:rPr>
              <w:t xml:space="preserve"> А</w:t>
            </w:r>
            <w:proofErr w:type="gramEnd"/>
            <w:r w:rsidRPr="00B31C0C">
              <w:rPr>
                <w:sz w:val="18"/>
                <w:szCs w:val="18"/>
              </w:rPr>
              <w:t xml:space="preserve"> для </w:t>
            </w:r>
            <w:proofErr w:type="spellStart"/>
            <w:r w:rsidRPr="00B31C0C">
              <w:rPr>
                <w:sz w:val="18"/>
                <w:szCs w:val="18"/>
              </w:rPr>
              <w:t>Out</w:t>
            </w:r>
            <w:proofErr w:type="spellEnd"/>
            <w:r w:rsidRPr="00B31C0C">
              <w:rPr>
                <w:sz w:val="18"/>
                <w:szCs w:val="18"/>
              </w:rPr>
              <w:t xml:space="preserve"> 1</w:t>
            </w:r>
          </w:p>
          <w:p w:rsidR="000049DE" w:rsidRPr="00B31C0C" w:rsidRDefault="000049DE" w:rsidP="000049DE">
            <w:pPr>
              <w:ind w:right="-249"/>
              <w:jc w:val="center"/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 xml:space="preserve">и </w:t>
            </w:r>
            <w:proofErr w:type="spellStart"/>
            <w:r w:rsidRPr="00B31C0C">
              <w:rPr>
                <w:sz w:val="18"/>
                <w:szCs w:val="18"/>
              </w:rPr>
              <w:t>Out</w:t>
            </w:r>
            <w:proofErr w:type="spellEnd"/>
            <w:r w:rsidRPr="00B31C0C">
              <w:rPr>
                <w:sz w:val="18"/>
                <w:szCs w:val="18"/>
              </w:rPr>
              <w:t xml:space="preserve"> 2</w:t>
            </w:r>
          </w:p>
        </w:tc>
      </w:tr>
      <w:tr w:rsidR="000049DE" w:rsidTr="000049DE">
        <w:trPr>
          <w:trHeight w:val="202"/>
        </w:trPr>
        <w:tc>
          <w:tcPr>
            <w:tcW w:w="1588" w:type="dxa"/>
          </w:tcPr>
          <w:p w:rsidR="000049DE" w:rsidRPr="00E53E15" w:rsidRDefault="000049DE" w:rsidP="000049DE">
            <w:pPr>
              <w:jc w:val="center"/>
              <w:rPr>
                <w:b/>
                <w:sz w:val="18"/>
                <w:szCs w:val="18"/>
              </w:rPr>
            </w:pPr>
            <w:r w:rsidRPr="00E53E15">
              <w:rPr>
                <w:b/>
                <w:sz w:val="18"/>
                <w:szCs w:val="18"/>
              </w:rPr>
              <w:t>Размеры</w:t>
            </w:r>
          </w:p>
        </w:tc>
        <w:tc>
          <w:tcPr>
            <w:tcW w:w="1247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rPr>
                <w:b/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60</w:t>
            </w:r>
            <w:r w:rsidRPr="00B31C0C">
              <w:rPr>
                <w:sz w:val="18"/>
                <w:szCs w:val="18"/>
                <w:lang w:val="en-US"/>
              </w:rPr>
              <w:t>x</w:t>
            </w:r>
            <w:r w:rsidRPr="00B31C0C">
              <w:rPr>
                <w:sz w:val="18"/>
                <w:szCs w:val="18"/>
              </w:rPr>
              <w:t>110</w:t>
            </w:r>
            <w:r w:rsidRPr="00B31C0C">
              <w:rPr>
                <w:sz w:val="18"/>
                <w:szCs w:val="18"/>
                <w:lang w:val="en-US"/>
              </w:rPr>
              <w:t>x</w:t>
            </w:r>
            <w:r w:rsidRPr="00B31C0C">
              <w:rPr>
                <w:sz w:val="18"/>
                <w:szCs w:val="18"/>
              </w:rPr>
              <w:t>13 мм</w:t>
            </w:r>
          </w:p>
        </w:tc>
        <w:tc>
          <w:tcPr>
            <w:tcW w:w="1304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left="175" w:right="-249" w:hanging="175"/>
              <w:rPr>
                <w:b/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60</w:t>
            </w:r>
            <w:r w:rsidRPr="00B31C0C">
              <w:rPr>
                <w:sz w:val="18"/>
                <w:szCs w:val="18"/>
                <w:lang w:val="en-US"/>
              </w:rPr>
              <w:t>x</w:t>
            </w:r>
            <w:r w:rsidRPr="00B31C0C">
              <w:rPr>
                <w:sz w:val="18"/>
                <w:szCs w:val="18"/>
              </w:rPr>
              <w:t>110</w:t>
            </w:r>
            <w:r w:rsidRPr="00B31C0C">
              <w:rPr>
                <w:sz w:val="18"/>
                <w:szCs w:val="18"/>
                <w:lang w:val="en-US"/>
              </w:rPr>
              <w:t>x</w:t>
            </w:r>
            <w:r w:rsidRPr="00B31C0C">
              <w:rPr>
                <w:sz w:val="18"/>
                <w:szCs w:val="18"/>
              </w:rPr>
              <w:t>17 мм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rPr>
                <w:b/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60</w:t>
            </w:r>
            <w:r w:rsidRPr="00B31C0C">
              <w:rPr>
                <w:sz w:val="18"/>
                <w:szCs w:val="18"/>
                <w:lang w:val="en-US"/>
              </w:rPr>
              <w:t>x</w:t>
            </w:r>
            <w:r w:rsidRPr="00B31C0C">
              <w:rPr>
                <w:sz w:val="18"/>
                <w:szCs w:val="18"/>
              </w:rPr>
              <w:t>110</w:t>
            </w:r>
            <w:r w:rsidRPr="00B31C0C">
              <w:rPr>
                <w:sz w:val="18"/>
                <w:szCs w:val="18"/>
                <w:lang w:val="en-US"/>
              </w:rPr>
              <w:t>x</w:t>
            </w:r>
            <w:r w:rsidRPr="00B31C0C">
              <w:rPr>
                <w:sz w:val="18"/>
                <w:szCs w:val="18"/>
              </w:rPr>
              <w:t>22 мм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left="175" w:right="-249" w:hanging="175"/>
              <w:rPr>
                <w:b/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65</w:t>
            </w:r>
            <w:r w:rsidRPr="00B31C0C">
              <w:rPr>
                <w:sz w:val="18"/>
                <w:szCs w:val="18"/>
                <w:lang w:val="en-US"/>
              </w:rPr>
              <w:t>x</w:t>
            </w:r>
            <w:r w:rsidRPr="00B31C0C">
              <w:rPr>
                <w:sz w:val="18"/>
                <w:szCs w:val="18"/>
              </w:rPr>
              <w:t>120</w:t>
            </w:r>
            <w:r w:rsidRPr="00B31C0C">
              <w:rPr>
                <w:sz w:val="18"/>
                <w:szCs w:val="18"/>
                <w:lang w:val="en-US"/>
              </w:rPr>
              <w:t>x</w:t>
            </w:r>
            <w:r w:rsidRPr="00B31C0C">
              <w:rPr>
                <w:sz w:val="18"/>
                <w:szCs w:val="18"/>
              </w:rPr>
              <w:t>20 мм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62</w:t>
            </w:r>
            <w:r w:rsidRPr="00B31C0C">
              <w:rPr>
                <w:sz w:val="18"/>
                <w:szCs w:val="18"/>
                <w:lang w:val="en-US"/>
              </w:rPr>
              <w:t>x</w:t>
            </w:r>
            <w:r w:rsidRPr="00B31C0C">
              <w:rPr>
                <w:sz w:val="18"/>
                <w:szCs w:val="18"/>
              </w:rPr>
              <w:t>117</w:t>
            </w:r>
            <w:r w:rsidRPr="00B31C0C">
              <w:rPr>
                <w:sz w:val="18"/>
                <w:szCs w:val="18"/>
                <w:lang w:val="en-US"/>
              </w:rPr>
              <w:t>x</w:t>
            </w:r>
            <w:r w:rsidRPr="00B31C0C">
              <w:rPr>
                <w:sz w:val="18"/>
                <w:szCs w:val="18"/>
              </w:rPr>
              <w:t>12 мм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left="175" w:right="-249" w:hanging="175"/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60</w:t>
            </w:r>
            <w:r w:rsidRPr="00B31C0C">
              <w:rPr>
                <w:sz w:val="18"/>
                <w:szCs w:val="18"/>
                <w:lang w:val="en-US"/>
              </w:rPr>
              <w:t>x</w:t>
            </w:r>
            <w:r w:rsidRPr="00B31C0C">
              <w:rPr>
                <w:sz w:val="18"/>
                <w:szCs w:val="18"/>
              </w:rPr>
              <w:t>116</w:t>
            </w:r>
            <w:r w:rsidRPr="00B31C0C">
              <w:rPr>
                <w:sz w:val="18"/>
                <w:szCs w:val="18"/>
                <w:lang w:val="en-US"/>
              </w:rPr>
              <w:t>x</w:t>
            </w:r>
            <w:r w:rsidRPr="00B31C0C">
              <w:rPr>
                <w:sz w:val="18"/>
                <w:szCs w:val="18"/>
              </w:rPr>
              <w:t>18 мм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89</w:t>
            </w:r>
            <w:r w:rsidRPr="00B31C0C">
              <w:rPr>
                <w:sz w:val="18"/>
                <w:szCs w:val="18"/>
                <w:lang w:val="en-US"/>
              </w:rPr>
              <w:t>x</w:t>
            </w:r>
            <w:r w:rsidRPr="00B31C0C">
              <w:rPr>
                <w:sz w:val="18"/>
                <w:szCs w:val="18"/>
              </w:rPr>
              <w:t>89</w:t>
            </w:r>
            <w:r w:rsidRPr="00B31C0C">
              <w:rPr>
                <w:sz w:val="18"/>
                <w:szCs w:val="18"/>
                <w:lang w:val="en-US"/>
              </w:rPr>
              <w:t>x</w:t>
            </w:r>
            <w:r w:rsidRPr="00B31C0C">
              <w:rPr>
                <w:sz w:val="18"/>
                <w:szCs w:val="18"/>
              </w:rPr>
              <w:t>27 мм</w:t>
            </w:r>
          </w:p>
        </w:tc>
      </w:tr>
      <w:tr w:rsidR="000049DE" w:rsidTr="000049DE">
        <w:trPr>
          <w:trHeight w:val="202"/>
        </w:trPr>
        <w:tc>
          <w:tcPr>
            <w:tcW w:w="1588" w:type="dxa"/>
          </w:tcPr>
          <w:p w:rsidR="000049DE" w:rsidRPr="00E53E15" w:rsidRDefault="000049DE" w:rsidP="000049DE">
            <w:pPr>
              <w:jc w:val="center"/>
              <w:rPr>
                <w:b/>
                <w:sz w:val="18"/>
                <w:szCs w:val="18"/>
              </w:rPr>
            </w:pPr>
            <w:r w:rsidRPr="00E53E15">
              <w:rPr>
                <w:b/>
                <w:sz w:val="18"/>
                <w:szCs w:val="18"/>
              </w:rPr>
              <w:t>Вес</w:t>
            </w:r>
          </w:p>
        </w:tc>
        <w:tc>
          <w:tcPr>
            <w:tcW w:w="1247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115 г</w:t>
            </w:r>
          </w:p>
        </w:tc>
        <w:tc>
          <w:tcPr>
            <w:tcW w:w="1304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156 г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211 г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200 г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79 г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125 г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261 г</w:t>
            </w:r>
          </w:p>
        </w:tc>
      </w:tr>
      <w:tr w:rsidR="000049DE" w:rsidTr="000049DE">
        <w:trPr>
          <w:trHeight w:val="202"/>
        </w:trPr>
        <w:tc>
          <w:tcPr>
            <w:tcW w:w="1588" w:type="dxa"/>
          </w:tcPr>
          <w:p w:rsidR="000049DE" w:rsidRPr="00C7715C" w:rsidRDefault="000049DE" w:rsidP="000049DE">
            <w:pPr>
              <w:jc w:val="center"/>
              <w:rPr>
                <w:b/>
                <w:sz w:val="18"/>
                <w:szCs w:val="18"/>
              </w:rPr>
            </w:pPr>
            <w:r w:rsidRPr="00C7715C">
              <w:rPr>
                <w:b/>
                <w:sz w:val="18"/>
                <w:szCs w:val="18"/>
              </w:rPr>
              <w:t xml:space="preserve">Цветовые </w:t>
            </w:r>
          </w:p>
          <w:p w:rsidR="000049DE" w:rsidRPr="00C7715C" w:rsidRDefault="000049DE" w:rsidP="000049DE">
            <w:pPr>
              <w:jc w:val="center"/>
              <w:rPr>
                <w:b/>
                <w:sz w:val="18"/>
                <w:szCs w:val="18"/>
              </w:rPr>
            </w:pPr>
            <w:r w:rsidRPr="00C7715C">
              <w:rPr>
                <w:b/>
                <w:sz w:val="18"/>
                <w:szCs w:val="18"/>
              </w:rPr>
              <w:t>решения</w:t>
            </w:r>
          </w:p>
        </w:tc>
        <w:tc>
          <w:tcPr>
            <w:tcW w:w="1247" w:type="dxa"/>
            <w:shd w:val="clear" w:color="auto" w:fill="FBD4B4" w:themeFill="accent6" w:themeFillTint="66"/>
          </w:tcPr>
          <w:p w:rsidR="000049DE" w:rsidRPr="00C7715C" w:rsidRDefault="00C7715C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</w:t>
            </w:r>
            <w:r w:rsidR="000049DE" w:rsidRPr="00C7715C">
              <w:rPr>
                <w:sz w:val="18"/>
                <w:szCs w:val="18"/>
              </w:rPr>
              <w:t>ерный</w:t>
            </w:r>
          </w:p>
          <w:p w:rsidR="000049DE" w:rsidRPr="00C7715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C7715C">
              <w:rPr>
                <w:sz w:val="18"/>
                <w:szCs w:val="18"/>
              </w:rPr>
              <w:t>белый</w:t>
            </w:r>
          </w:p>
        </w:tc>
        <w:tc>
          <w:tcPr>
            <w:tcW w:w="1304" w:type="dxa"/>
            <w:shd w:val="clear" w:color="auto" w:fill="DBE5F1" w:themeFill="accent1" w:themeFillTint="33"/>
          </w:tcPr>
          <w:p w:rsidR="000049DE" w:rsidRPr="00C7715C" w:rsidRDefault="00C7715C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</w:t>
            </w:r>
            <w:r w:rsidR="000049DE" w:rsidRPr="00C7715C">
              <w:rPr>
                <w:sz w:val="18"/>
                <w:szCs w:val="18"/>
              </w:rPr>
              <w:t>ерный</w:t>
            </w:r>
          </w:p>
          <w:p w:rsidR="000049DE" w:rsidRPr="00C7715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C7715C">
              <w:rPr>
                <w:sz w:val="18"/>
                <w:szCs w:val="18"/>
              </w:rPr>
              <w:t>белый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C7715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  <w:r w:rsidRPr="00C7715C">
              <w:rPr>
                <w:sz w:val="18"/>
                <w:szCs w:val="18"/>
              </w:rPr>
              <w:t>черный</w:t>
            </w:r>
          </w:p>
          <w:p w:rsidR="000049DE" w:rsidRPr="00C7715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C7715C">
              <w:rPr>
                <w:sz w:val="18"/>
                <w:szCs w:val="18"/>
              </w:rPr>
              <w:t>белый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0049DE" w:rsidRPr="00C7715C" w:rsidRDefault="00C7715C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  <w:r w:rsidRPr="00C7715C">
              <w:rPr>
                <w:sz w:val="18"/>
                <w:szCs w:val="18"/>
              </w:rPr>
              <w:t>ч</w:t>
            </w:r>
            <w:r w:rsidR="000049DE" w:rsidRPr="00C7715C">
              <w:rPr>
                <w:sz w:val="18"/>
                <w:szCs w:val="18"/>
              </w:rPr>
              <w:t>ерный</w:t>
            </w:r>
          </w:p>
          <w:p w:rsidR="000049DE" w:rsidRPr="00C7715C" w:rsidRDefault="000049DE" w:rsidP="000049DE">
            <w:pPr>
              <w:ind w:left="175" w:right="-249" w:hanging="175"/>
              <w:jc w:val="center"/>
              <w:rPr>
                <w:b/>
                <w:sz w:val="18"/>
                <w:szCs w:val="18"/>
              </w:rPr>
            </w:pPr>
            <w:r w:rsidRPr="00C7715C">
              <w:rPr>
                <w:sz w:val="18"/>
                <w:szCs w:val="18"/>
              </w:rPr>
              <w:t>белый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C7715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  <w:r w:rsidRPr="00C7715C">
              <w:rPr>
                <w:sz w:val="18"/>
                <w:szCs w:val="18"/>
              </w:rPr>
              <w:t>белый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0049DE" w:rsidRPr="00C7715C" w:rsidRDefault="000049DE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  <w:r w:rsidRPr="00C7715C">
              <w:rPr>
                <w:sz w:val="18"/>
                <w:szCs w:val="18"/>
              </w:rPr>
              <w:t>белый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C7715C" w:rsidRDefault="00C7715C" w:rsidP="000049DE">
            <w:pPr>
              <w:ind w:left="175" w:right="-249" w:hanging="175"/>
              <w:jc w:val="center"/>
              <w:rPr>
                <w:sz w:val="18"/>
                <w:szCs w:val="18"/>
              </w:rPr>
            </w:pPr>
            <w:r w:rsidRPr="00C7715C">
              <w:rPr>
                <w:sz w:val="18"/>
                <w:szCs w:val="18"/>
              </w:rPr>
              <w:t>черный</w:t>
            </w:r>
          </w:p>
        </w:tc>
      </w:tr>
      <w:tr w:rsidR="000049DE" w:rsidRPr="00C97F8B" w:rsidTr="000049DE">
        <w:trPr>
          <w:trHeight w:val="1241"/>
        </w:trPr>
        <w:tc>
          <w:tcPr>
            <w:tcW w:w="1588" w:type="dxa"/>
          </w:tcPr>
          <w:p w:rsidR="000049DE" w:rsidRPr="00E53E15" w:rsidRDefault="000049DE" w:rsidP="000049DE">
            <w:pPr>
              <w:ind w:left="360"/>
              <w:jc w:val="center"/>
              <w:rPr>
                <w:b/>
                <w:sz w:val="18"/>
                <w:szCs w:val="18"/>
              </w:rPr>
            </w:pPr>
          </w:p>
          <w:p w:rsidR="000049DE" w:rsidRPr="00E53E15" w:rsidRDefault="000049DE" w:rsidP="000049DE">
            <w:pPr>
              <w:rPr>
                <w:b/>
                <w:sz w:val="18"/>
                <w:szCs w:val="18"/>
                <w:lang w:val="en-US"/>
              </w:rPr>
            </w:pPr>
          </w:p>
          <w:p w:rsidR="000049DE" w:rsidRDefault="000049DE" w:rsidP="000049DE">
            <w:pPr>
              <w:jc w:val="center"/>
              <w:rPr>
                <w:b/>
                <w:sz w:val="18"/>
                <w:szCs w:val="18"/>
              </w:rPr>
            </w:pPr>
          </w:p>
          <w:p w:rsidR="000049DE" w:rsidRPr="00E53E15" w:rsidRDefault="000049DE" w:rsidP="000049DE">
            <w:pPr>
              <w:jc w:val="center"/>
              <w:rPr>
                <w:b/>
                <w:sz w:val="18"/>
                <w:szCs w:val="18"/>
              </w:rPr>
            </w:pPr>
            <w:r w:rsidRPr="00E53E15">
              <w:rPr>
                <w:b/>
                <w:sz w:val="18"/>
                <w:szCs w:val="18"/>
              </w:rPr>
              <w:t>Комплектность</w:t>
            </w:r>
          </w:p>
        </w:tc>
        <w:tc>
          <w:tcPr>
            <w:tcW w:w="1247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  <w:lang w:val="en-US"/>
              </w:rPr>
              <w:t>USB</w:t>
            </w:r>
            <w:r w:rsidRPr="00B31C0C">
              <w:rPr>
                <w:sz w:val="18"/>
                <w:szCs w:val="18"/>
              </w:rPr>
              <w:t>-кабель</w:t>
            </w:r>
          </w:p>
          <w:p w:rsidR="000049DE" w:rsidRPr="00B31C0C" w:rsidRDefault="000049DE" w:rsidP="000049DE">
            <w:pPr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Коннекторы:</w:t>
            </w:r>
          </w:p>
          <w:p w:rsidR="000049DE" w:rsidRPr="00B12535" w:rsidRDefault="000049DE" w:rsidP="000049DE">
            <w:pPr>
              <w:rPr>
                <w:sz w:val="18"/>
                <w:szCs w:val="18"/>
              </w:rPr>
            </w:pPr>
            <w:proofErr w:type="spellStart"/>
            <w:r w:rsidRPr="00B31C0C">
              <w:rPr>
                <w:sz w:val="18"/>
                <w:szCs w:val="18"/>
                <w:lang w:val="en-US"/>
              </w:rPr>
              <w:t>miniUSB</w:t>
            </w:r>
            <w:proofErr w:type="spellEnd"/>
            <w:r w:rsidRPr="00B12535">
              <w:rPr>
                <w:sz w:val="18"/>
                <w:szCs w:val="18"/>
              </w:rPr>
              <w:t xml:space="preserve">, </w:t>
            </w:r>
            <w:proofErr w:type="spellStart"/>
            <w:r w:rsidRPr="00B31C0C">
              <w:rPr>
                <w:sz w:val="18"/>
                <w:szCs w:val="18"/>
                <w:lang w:val="en-US"/>
              </w:rPr>
              <w:t>microUSB</w:t>
            </w:r>
            <w:proofErr w:type="spellEnd"/>
          </w:p>
          <w:p w:rsidR="000049DE" w:rsidRPr="00B31C0C" w:rsidRDefault="000049DE" w:rsidP="000049DE">
            <w:pPr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для</w:t>
            </w:r>
            <w:r w:rsidRPr="00B12535">
              <w:rPr>
                <w:sz w:val="18"/>
                <w:szCs w:val="18"/>
              </w:rPr>
              <w:t xml:space="preserve"> </w:t>
            </w:r>
            <w:r w:rsidRPr="00B31C0C">
              <w:rPr>
                <w:sz w:val="18"/>
                <w:szCs w:val="18"/>
                <w:lang w:val="en-US"/>
              </w:rPr>
              <w:t>iPhone</w:t>
            </w:r>
            <w:r w:rsidRPr="00B12535">
              <w:rPr>
                <w:sz w:val="18"/>
                <w:szCs w:val="18"/>
              </w:rPr>
              <w:t>/</w:t>
            </w:r>
          </w:p>
          <w:p w:rsidR="000049DE" w:rsidRPr="00B31C0C" w:rsidRDefault="000049DE" w:rsidP="000049DE">
            <w:pPr>
              <w:rPr>
                <w:sz w:val="18"/>
                <w:szCs w:val="18"/>
                <w:lang w:val="en-US"/>
              </w:rPr>
            </w:pPr>
            <w:r w:rsidRPr="00B31C0C">
              <w:rPr>
                <w:sz w:val="18"/>
                <w:szCs w:val="18"/>
                <w:lang w:val="en-US"/>
              </w:rPr>
              <w:t>Samsung/</w:t>
            </w:r>
          </w:p>
          <w:p w:rsidR="000049DE" w:rsidRPr="00B31C0C" w:rsidRDefault="000049DE" w:rsidP="000049DE">
            <w:pPr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  <w:lang w:val="en-US"/>
              </w:rPr>
              <w:t>LG</w:t>
            </w:r>
            <w:r w:rsidRPr="00B31C0C">
              <w:rPr>
                <w:sz w:val="18"/>
                <w:szCs w:val="18"/>
              </w:rPr>
              <w:t xml:space="preserve"> /</w:t>
            </w:r>
            <w:r w:rsidRPr="00B31C0C">
              <w:rPr>
                <w:sz w:val="18"/>
                <w:szCs w:val="18"/>
                <w:lang w:val="en-US"/>
              </w:rPr>
              <w:t>Nokia</w:t>
            </w:r>
          </w:p>
        </w:tc>
        <w:tc>
          <w:tcPr>
            <w:tcW w:w="1304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  <w:lang w:val="en-US"/>
              </w:rPr>
              <w:t>USB</w:t>
            </w:r>
            <w:r w:rsidRPr="00B31C0C">
              <w:rPr>
                <w:sz w:val="18"/>
                <w:szCs w:val="18"/>
              </w:rPr>
              <w:t>-кабель</w:t>
            </w:r>
          </w:p>
          <w:p w:rsidR="000049DE" w:rsidRPr="00B31C0C" w:rsidRDefault="000049DE" w:rsidP="000049DE">
            <w:pPr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 xml:space="preserve">Коннекторы: </w:t>
            </w:r>
            <w:proofErr w:type="spellStart"/>
            <w:r w:rsidRPr="00B31C0C">
              <w:rPr>
                <w:sz w:val="18"/>
                <w:szCs w:val="18"/>
                <w:lang w:val="en-US"/>
              </w:rPr>
              <w:t>miniUSB</w:t>
            </w:r>
            <w:proofErr w:type="spellEnd"/>
            <w:r w:rsidRPr="00B12535">
              <w:rPr>
                <w:sz w:val="18"/>
                <w:szCs w:val="18"/>
              </w:rPr>
              <w:t xml:space="preserve">, </w:t>
            </w:r>
            <w:proofErr w:type="spellStart"/>
            <w:r w:rsidRPr="00B31C0C">
              <w:rPr>
                <w:sz w:val="18"/>
                <w:szCs w:val="18"/>
                <w:lang w:val="en-US"/>
              </w:rPr>
              <w:t>microUSB</w:t>
            </w:r>
            <w:proofErr w:type="spellEnd"/>
          </w:p>
          <w:p w:rsidR="000049DE" w:rsidRPr="00B31C0C" w:rsidRDefault="000049DE" w:rsidP="000049DE">
            <w:pPr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 xml:space="preserve">для </w:t>
            </w:r>
            <w:r w:rsidRPr="00B31C0C">
              <w:rPr>
                <w:sz w:val="18"/>
                <w:szCs w:val="18"/>
                <w:lang w:val="en-US"/>
              </w:rPr>
              <w:t>iPhone</w:t>
            </w:r>
            <w:r w:rsidRPr="00B31C0C">
              <w:rPr>
                <w:sz w:val="18"/>
                <w:szCs w:val="18"/>
              </w:rPr>
              <w:t>/</w:t>
            </w:r>
            <w:proofErr w:type="spellStart"/>
            <w:r w:rsidRPr="00B31C0C">
              <w:rPr>
                <w:sz w:val="18"/>
                <w:szCs w:val="18"/>
                <w:lang w:val="en-US"/>
              </w:rPr>
              <w:t>iPad</w:t>
            </w:r>
            <w:proofErr w:type="spellEnd"/>
            <w:r w:rsidRPr="00B31C0C">
              <w:rPr>
                <w:sz w:val="18"/>
                <w:szCs w:val="18"/>
              </w:rPr>
              <w:t>/</w:t>
            </w:r>
          </w:p>
          <w:p w:rsidR="000049DE" w:rsidRPr="00B31C0C" w:rsidRDefault="000049DE" w:rsidP="000049DE">
            <w:pPr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  <w:lang w:val="en-US"/>
              </w:rPr>
              <w:t>iPhone</w:t>
            </w:r>
            <w:r w:rsidRPr="00B31C0C">
              <w:rPr>
                <w:sz w:val="18"/>
                <w:szCs w:val="18"/>
              </w:rPr>
              <w:t>/</w:t>
            </w:r>
          </w:p>
          <w:p w:rsidR="000049DE" w:rsidRPr="00B31C0C" w:rsidRDefault="000049DE" w:rsidP="000049DE">
            <w:pPr>
              <w:rPr>
                <w:sz w:val="18"/>
                <w:szCs w:val="18"/>
                <w:lang w:val="en-US"/>
              </w:rPr>
            </w:pPr>
            <w:r w:rsidRPr="00B31C0C">
              <w:rPr>
                <w:sz w:val="18"/>
                <w:szCs w:val="18"/>
                <w:lang w:val="en-US"/>
              </w:rPr>
              <w:t>Samsung</w:t>
            </w:r>
          </w:p>
          <w:p w:rsidR="000049DE" w:rsidRPr="00B31C0C" w:rsidRDefault="000049DE" w:rsidP="000049DE">
            <w:pPr>
              <w:ind w:right="-249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  <w:lang w:val="en-US"/>
              </w:rPr>
              <w:t>USB</w:t>
            </w:r>
            <w:r w:rsidRPr="00B31C0C">
              <w:rPr>
                <w:sz w:val="18"/>
                <w:szCs w:val="18"/>
              </w:rPr>
              <w:t>-кабель</w:t>
            </w:r>
          </w:p>
          <w:p w:rsidR="000049DE" w:rsidRPr="00B31C0C" w:rsidRDefault="000049DE" w:rsidP="000049DE">
            <w:pPr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Коннекторы:</w:t>
            </w:r>
          </w:p>
          <w:p w:rsidR="000049DE" w:rsidRPr="00B31C0C" w:rsidRDefault="000049DE" w:rsidP="000049DE">
            <w:pPr>
              <w:rPr>
                <w:sz w:val="18"/>
                <w:szCs w:val="18"/>
              </w:rPr>
            </w:pPr>
            <w:proofErr w:type="spellStart"/>
            <w:r w:rsidRPr="00B31C0C">
              <w:rPr>
                <w:sz w:val="18"/>
                <w:szCs w:val="18"/>
                <w:lang w:val="en-US"/>
              </w:rPr>
              <w:t>miniUSB</w:t>
            </w:r>
            <w:proofErr w:type="spellEnd"/>
            <w:r w:rsidRPr="00B31C0C">
              <w:rPr>
                <w:sz w:val="18"/>
                <w:szCs w:val="18"/>
              </w:rPr>
              <w:t>,</w:t>
            </w:r>
            <w:proofErr w:type="spellStart"/>
            <w:r w:rsidRPr="00B31C0C">
              <w:rPr>
                <w:sz w:val="18"/>
                <w:szCs w:val="18"/>
                <w:lang w:val="en-US"/>
              </w:rPr>
              <w:t>microUSB</w:t>
            </w:r>
            <w:proofErr w:type="spellEnd"/>
          </w:p>
          <w:p w:rsidR="000049DE" w:rsidRPr="00B31C0C" w:rsidRDefault="000049DE" w:rsidP="000049DE">
            <w:pPr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 xml:space="preserve">для </w:t>
            </w:r>
            <w:r w:rsidRPr="00B31C0C">
              <w:rPr>
                <w:sz w:val="18"/>
                <w:szCs w:val="18"/>
                <w:lang w:val="en-US"/>
              </w:rPr>
              <w:t>iPhone</w:t>
            </w:r>
            <w:r w:rsidRPr="00B31C0C">
              <w:rPr>
                <w:sz w:val="18"/>
                <w:szCs w:val="18"/>
              </w:rPr>
              <w:t>/</w:t>
            </w:r>
            <w:proofErr w:type="spellStart"/>
            <w:r w:rsidRPr="00B31C0C">
              <w:rPr>
                <w:sz w:val="18"/>
                <w:szCs w:val="18"/>
                <w:lang w:val="en-US"/>
              </w:rPr>
              <w:t>iPad</w:t>
            </w:r>
            <w:proofErr w:type="spellEnd"/>
            <w:r w:rsidRPr="00B31C0C">
              <w:rPr>
                <w:sz w:val="18"/>
                <w:szCs w:val="18"/>
              </w:rPr>
              <w:t>/</w:t>
            </w:r>
          </w:p>
          <w:p w:rsidR="000049DE" w:rsidRPr="00B31C0C" w:rsidRDefault="000049DE" w:rsidP="000049DE">
            <w:pPr>
              <w:ind w:left="175" w:right="-249" w:hanging="175"/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  <w:lang w:val="en-US"/>
              </w:rPr>
              <w:t>iPhone</w:t>
            </w:r>
            <w:r w:rsidRPr="00B31C0C">
              <w:rPr>
                <w:sz w:val="18"/>
                <w:szCs w:val="18"/>
              </w:rPr>
              <w:t>/</w:t>
            </w:r>
          </w:p>
          <w:p w:rsidR="000049DE" w:rsidRPr="00B31C0C" w:rsidRDefault="000049DE" w:rsidP="000049DE">
            <w:pPr>
              <w:ind w:left="175" w:right="-249" w:hanging="175"/>
              <w:rPr>
                <w:b/>
                <w:sz w:val="18"/>
                <w:szCs w:val="18"/>
              </w:rPr>
            </w:pPr>
            <w:r w:rsidRPr="00B31C0C">
              <w:rPr>
                <w:sz w:val="18"/>
                <w:szCs w:val="18"/>
                <w:lang w:val="en-US"/>
              </w:rPr>
              <w:t>Samsung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  <w:lang w:val="en-US"/>
              </w:rPr>
              <w:t>USB</w:t>
            </w:r>
            <w:r w:rsidRPr="00B31C0C">
              <w:rPr>
                <w:sz w:val="18"/>
                <w:szCs w:val="18"/>
              </w:rPr>
              <w:t>-кабель</w:t>
            </w:r>
          </w:p>
          <w:p w:rsidR="000049DE" w:rsidRPr="00B31C0C" w:rsidRDefault="000049DE" w:rsidP="000049DE">
            <w:pPr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Коннекторы:</w:t>
            </w:r>
          </w:p>
          <w:p w:rsidR="000049DE" w:rsidRPr="00B12535" w:rsidRDefault="000049DE" w:rsidP="000049DE">
            <w:pPr>
              <w:rPr>
                <w:sz w:val="18"/>
                <w:szCs w:val="18"/>
              </w:rPr>
            </w:pPr>
            <w:proofErr w:type="spellStart"/>
            <w:r w:rsidRPr="00B31C0C">
              <w:rPr>
                <w:sz w:val="18"/>
                <w:szCs w:val="18"/>
                <w:lang w:val="en-US"/>
              </w:rPr>
              <w:t>miniUSB</w:t>
            </w:r>
            <w:proofErr w:type="spellEnd"/>
            <w:r w:rsidRPr="00B12535">
              <w:rPr>
                <w:sz w:val="18"/>
                <w:szCs w:val="18"/>
              </w:rPr>
              <w:t xml:space="preserve">, </w:t>
            </w:r>
            <w:proofErr w:type="spellStart"/>
            <w:r w:rsidRPr="00B31C0C">
              <w:rPr>
                <w:sz w:val="18"/>
                <w:szCs w:val="18"/>
                <w:lang w:val="en-US"/>
              </w:rPr>
              <w:t>microUSB</w:t>
            </w:r>
            <w:proofErr w:type="spellEnd"/>
          </w:p>
          <w:p w:rsidR="000049DE" w:rsidRPr="00B12535" w:rsidRDefault="000049DE" w:rsidP="000049DE">
            <w:pPr>
              <w:rPr>
                <w:sz w:val="18"/>
                <w:szCs w:val="18"/>
              </w:rPr>
            </w:pPr>
            <w:r w:rsidRPr="00B31C0C">
              <w:rPr>
                <w:sz w:val="18"/>
                <w:szCs w:val="18"/>
              </w:rPr>
              <w:t>для</w:t>
            </w:r>
            <w:r w:rsidRPr="00B12535">
              <w:rPr>
                <w:sz w:val="18"/>
                <w:szCs w:val="18"/>
              </w:rPr>
              <w:t xml:space="preserve"> </w:t>
            </w:r>
            <w:r w:rsidRPr="00B31C0C">
              <w:rPr>
                <w:sz w:val="18"/>
                <w:szCs w:val="18"/>
                <w:lang w:val="en-US"/>
              </w:rPr>
              <w:t>iPhone</w:t>
            </w:r>
            <w:r w:rsidRPr="00B12535">
              <w:rPr>
                <w:sz w:val="18"/>
                <w:szCs w:val="18"/>
              </w:rPr>
              <w:t>/</w:t>
            </w:r>
            <w:proofErr w:type="spellStart"/>
            <w:r w:rsidRPr="00B31C0C">
              <w:rPr>
                <w:sz w:val="18"/>
                <w:szCs w:val="18"/>
                <w:lang w:val="en-US"/>
              </w:rPr>
              <w:t>iPad</w:t>
            </w:r>
            <w:proofErr w:type="spellEnd"/>
            <w:r w:rsidRPr="00B12535">
              <w:rPr>
                <w:sz w:val="18"/>
                <w:szCs w:val="18"/>
              </w:rPr>
              <w:t>/</w:t>
            </w:r>
          </w:p>
          <w:p w:rsidR="000049DE" w:rsidRPr="00B31C0C" w:rsidRDefault="000049DE" w:rsidP="000049DE">
            <w:pPr>
              <w:rPr>
                <w:sz w:val="18"/>
                <w:szCs w:val="18"/>
                <w:lang w:val="en-US"/>
              </w:rPr>
            </w:pPr>
            <w:r w:rsidRPr="00B31C0C">
              <w:rPr>
                <w:sz w:val="18"/>
                <w:szCs w:val="18"/>
                <w:lang w:val="en-US"/>
              </w:rPr>
              <w:t>iPhone</w:t>
            </w:r>
            <w:r w:rsidRPr="00B31C0C">
              <w:rPr>
                <w:sz w:val="18"/>
                <w:szCs w:val="18"/>
              </w:rPr>
              <w:t>/</w:t>
            </w:r>
            <w:r w:rsidRPr="00B31C0C">
              <w:rPr>
                <w:sz w:val="18"/>
                <w:szCs w:val="18"/>
                <w:lang w:val="en-US"/>
              </w:rPr>
              <w:t>Samsung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rPr>
                <w:sz w:val="18"/>
                <w:szCs w:val="18"/>
                <w:lang w:val="en-US"/>
              </w:rPr>
            </w:pPr>
            <w:r w:rsidRPr="00B31C0C">
              <w:rPr>
                <w:sz w:val="18"/>
                <w:szCs w:val="18"/>
              </w:rPr>
              <w:t xml:space="preserve">Кабель 2-в-1 </w:t>
            </w:r>
            <w:r w:rsidRPr="00B31C0C">
              <w:rPr>
                <w:sz w:val="18"/>
                <w:szCs w:val="18"/>
                <w:lang w:val="en-US"/>
              </w:rPr>
              <w:t>micro</w:t>
            </w:r>
            <w:r w:rsidRPr="00B31C0C">
              <w:rPr>
                <w:sz w:val="18"/>
                <w:szCs w:val="18"/>
              </w:rPr>
              <w:t xml:space="preserve"> </w:t>
            </w:r>
            <w:r w:rsidRPr="00B31C0C">
              <w:rPr>
                <w:sz w:val="18"/>
                <w:szCs w:val="18"/>
                <w:lang w:val="en-US"/>
              </w:rPr>
              <w:t>USB</w:t>
            </w:r>
            <w:r w:rsidRPr="00B31C0C">
              <w:rPr>
                <w:sz w:val="18"/>
                <w:szCs w:val="18"/>
              </w:rPr>
              <w:t>/</w:t>
            </w:r>
            <w:r w:rsidRPr="00B31C0C">
              <w:rPr>
                <w:sz w:val="18"/>
                <w:szCs w:val="18"/>
                <w:lang w:val="en-US"/>
              </w:rPr>
              <w:t>iPhone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0049DE" w:rsidRPr="00B31C0C" w:rsidRDefault="000049DE" w:rsidP="000049DE">
            <w:pPr>
              <w:rPr>
                <w:sz w:val="18"/>
                <w:szCs w:val="18"/>
                <w:lang w:val="en-US"/>
              </w:rPr>
            </w:pPr>
            <w:r w:rsidRPr="00B31C0C">
              <w:rPr>
                <w:sz w:val="18"/>
                <w:szCs w:val="18"/>
              </w:rPr>
              <w:t xml:space="preserve">Кабель 2-в-1 </w:t>
            </w:r>
            <w:r w:rsidRPr="00B31C0C">
              <w:rPr>
                <w:sz w:val="18"/>
                <w:szCs w:val="18"/>
                <w:lang w:val="en-US"/>
              </w:rPr>
              <w:t>micro</w:t>
            </w:r>
            <w:r w:rsidRPr="00B31C0C">
              <w:rPr>
                <w:sz w:val="18"/>
                <w:szCs w:val="18"/>
              </w:rPr>
              <w:t xml:space="preserve"> </w:t>
            </w:r>
            <w:r w:rsidRPr="00B31C0C">
              <w:rPr>
                <w:sz w:val="18"/>
                <w:szCs w:val="18"/>
                <w:lang w:val="en-US"/>
              </w:rPr>
              <w:t>USB</w:t>
            </w:r>
            <w:r w:rsidRPr="00B31C0C">
              <w:rPr>
                <w:sz w:val="18"/>
                <w:szCs w:val="18"/>
              </w:rPr>
              <w:t>/</w:t>
            </w:r>
            <w:r w:rsidRPr="00B31C0C">
              <w:rPr>
                <w:sz w:val="18"/>
                <w:szCs w:val="18"/>
                <w:lang w:val="en-US"/>
              </w:rPr>
              <w:t>iPhone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rPr>
                <w:sz w:val="18"/>
                <w:szCs w:val="18"/>
                <w:lang w:val="en-US"/>
              </w:rPr>
            </w:pPr>
            <w:r w:rsidRPr="00B31C0C">
              <w:rPr>
                <w:sz w:val="18"/>
                <w:szCs w:val="18"/>
              </w:rPr>
              <w:t xml:space="preserve">Кабель 2-в-1 </w:t>
            </w:r>
            <w:r w:rsidRPr="00B31C0C">
              <w:rPr>
                <w:sz w:val="18"/>
                <w:szCs w:val="18"/>
                <w:lang w:val="en-US"/>
              </w:rPr>
              <w:t>micro</w:t>
            </w:r>
            <w:r w:rsidRPr="00B31C0C">
              <w:rPr>
                <w:sz w:val="18"/>
                <w:szCs w:val="18"/>
              </w:rPr>
              <w:t xml:space="preserve"> </w:t>
            </w:r>
            <w:r w:rsidRPr="00B31C0C">
              <w:rPr>
                <w:sz w:val="18"/>
                <w:szCs w:val="18"/>
                <w:lang w:val="en-US"/>
              </w:rPr>
              <w:t>USB</w:t>
            </w:r>
            <w:r w:rsidRPr="00B31C0C">
              <w:rPr>
                <w:sz w:val="18"/>
                <w:szCs w:val="18"/>
              </w:rPr>
              <w:t>/</w:t>
            </w:r>
            <w:r w:rsidRPr="00B31C0C">
              <w:rPr>
                <w:sz w:val="18"/>
                <w:szCs w:val="18"/>
                <w:lang w:val="en-US"/>
              </w:rPr>
              <w:t>iPhone</w:t>
            </w:r>
          </w:p>
        </w:tc>
      </w:tr>
      <w:tr w:rsidR="000049DE" w:rsidRPr="00C97F8B" w:rsidTr="000049DE">
        <w:trPr>
          <w:trHeight w:val="351"/>
        </w:trPr>
        <w:tc>
          <w:tcPr>
            <w:tcW w:w="1588" w:type="dxa"/>
          </w:tcPr>
          <w:p w:rsidR="000049DE" w:rsidRPr="00195F7F" w:rsidRDefault="000049DE" w:rsidP="000049D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РРЦ</w:t>
            </w:r>
          </w:p>
        </w:tc>
        <w:tc>
          <w:tcPr>
            <w:tcW w:w="1247" w:type="dxa"/>
            <w:shd w:val="clear" w:color="auto" w:fill="FBD4B4" w:themeFill="accent6" w:themeFillTint="66"/>
          </w:tcPr>
          <w:p w:rsidR="000049DE" w:rsidRPr="00195F7F" w:rsidRDefault="000049DE" w:rsidP="000049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1399 руб.</w:t>
            </w:r>
          </w:p>
        </w:tc>
        <w:tc>
          <w:tcPr>
            <w:tcW w:w="1304" w:type="dxa"/>
            <w:shd w:val="clear" w:color="auto" w:fill="DBE5F1" w:themeFill="accent1" w:themeFillTint="33"/>
          </w:tcPr>
          <w:p w:rsidR="000049DE" w:rsidRPr="00195F7F" w:rsidRDefault="000049DE" w:rsidP="000049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1999 руб.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195F7F" w:rsidRDefault="000049DE" w:rsidP="000049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2599 руб.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0049DE" w:rsidRPr="00195F7F" w:rsidRDefault="000049DE" w:rsidP="000049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 xml:space="preserve">2999 </w:t>
            </w:r>
            <w:r>
              <w:rPr>
                <w:sz w:val="18"/>
                <w:szCs w:val="18"/>
              </w:rPr>
              <w:t>руб.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1299 руб.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0049DE" w:rsidRPr="00195F7F" w:rsidRDefault="000049DE" w:rsidP="000049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1999 руб.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0049DE" w:rsidRPr="00B31C0C" w:rsidRDefault="000049DE" w:rsidP="000049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2999 руб.</w:t>
            </w:r>
          </w:p>
        </w:tc>
      </w:tr>
    </w:tbl>
    <w:p w:rsidR="007618E3" w:rsidRDefault="007618E3" w:rsidP="007618E3">
      <w:pPr>
        <w:spacing w:after="0" w:line="240" w:lineRule="auto"/>
        <w:jc w:val="both"/>
      </w:pPr>
    </w:p>
    <w:p w:rsidR="007618E3" w:rsidRDefault="007618E3" w:rsidP="007618E3">
      <w:pPr>
        <w:spacing w:after="0" w:line="240" w:lineRule="auto"/>
        <w:jc w:val="both"/>
      </w:pPr>
    </w:p>
    <w:p w:rsidR="009D69CB" w:rsidRPr="009D69CB" w:rsidRDefault="009D69CB" w:rsidP="009D69CB">
      <w:pPr>
        <w:spacing w:after="0" w:line="240" w:lineRule="auto"/>
        <w:jc w:val="both"/>
        <w:rPr>
          <w:b/>
          <w:sz w:val="20"/>
          <w:szCs w:val="20"/>
        </w:rPr>
      </w:pPr>
    </w:p>
    <w:p w:rsidR="00DF12F9" w:rsidRPr="00B12535" w:rsidRDefault="00DF12F9" w:rsidP="00DF12F9">
      <w:pPr>
        <w:spacing w:after="0" w:line="240" w:lineRule="auto"/>
        <w:jc w:val="both"/>
        <w:rPr>
          <w:b/>
          <w:lang w:val="en-US"/>
        </w:rPr>
      </w:pPr>
      <w:r w:rsidRPr="00706F88">
        <w:rPr>
          <w:b/>
        </w:rPr>
        <w:t>Контактная информация</w:t>
      </w:r>
      <w:r w:rsidR="00B12535">
        <w:rPr>
          <w:b/>
          <w:lang w:val="en-US"/>
        </w:rPr>
        <w:t xml:space="preserve"> teXet</w:t>
      </w:r>
    </w:p>
    <w:p w:rsidR="00DF12F9" w:rsidRPr="00706F88" w:rsidRDefault="00DF12F9" w:rsidP="00DF12F9">
      <w:pPr>
        <w:spacing w:after="0" w:line="240" w:lineRule="auto"/>
        <w:jc w:val="both"/>
      </w:pPr>
      <w:r w:rsidRPr="00706F88">
        <w:t>Адрес компании: г. Санкт-Петербург, ул. Маршала Говорова, д. 52.</w:t>
      </w:r>
    </w:p>
    <w:p w:rsidR="00DF12F9" w:rsidRPr="00706F88" w:rsidRDefault="00DF12F9" w:rsidP="00DF12F9">
      <w:pPr>
        <w:spacing w:after="0" w:line="240" w:lineRule="auto"/>
        <w:jc w:val="both"/>
      </w:pPr>
      <w:r w:rsidRPr="00706F88">
        <w:t>+7(812) 320-00-60, +7(812) 320-60-06, доб. 147</w:t>
      </w:r>
    </w:p>
    <w:p w:rsidR="00DF12F9" w:rsidRPr="00B12535" w:rsidRDefault="00B12535" w:rsidP="00DF12F9">
      <w:pPr>
        <w:spacing w:after="0" w:line="240" w:lineRule="auto"/>
        <w:jc w:val="both"/>
      </w:pPr>
      <w:r>
        <w:t>Контактное лицо:</w:t>
      </w:r>
      <w:r w:rsidRPr="00B12535">
        <w:t xml:space="preserve"> </w:t>
      </w:r>
      <w:r w:rsidR="00DF12F9" w:rsidRPr="00706F88">
        <w:t xml:space="preserve">Ольга Чухонцева, менеджер по </w:t>
      </w:r>
      <w:r w:rsidR="00DF12F9" w:rsidRPr="00706F88">
        <w:rPr>
          <w:lang w:val="en-US"/>
        </w:rPr>
        <w:t>PR</w:t>
      </w:r>
    </w:p>
    <w:p w:rsidR="00B12535" w:rsidRDefault="00DF12F9" w:rsidP="000D7892">
      <w:pPr>
        <w:spacing w:after="0" w:line="240" w:lineRule="auto"/>
        <w:jc w:val="both"/>
        <w:rPr>
          <w:lang w:val="en-US"/>
        </w:rPr>
      </w:pPr>
      <w:proofErr w:type="gramStart"/>
      <w:r w:rsidRPr="00706F88">
        <w:rPr>
          <w:lang w:val="en-US"/>
        </w:rPr>
        <w:t>e-mail</w:t>
      </w:r>
      <w:proofErr w:type="gramEnd"/>
      <w:r w:rsidRPr="00706F88">
        <w:rPr>
          <w:lang w:val="en-US"/>
        </w:rPr>
        <w:t xml:space="preserve">: </w:t>
      </w:r>
      <w:hyperlink r:id="rId21" w:history="1">
        <w:r w:rsidRPr="00706F88">
          <w:rPr>
            <w:rStyle w:val="a5"/>
            <w:lang w:val="en-US"/>
          </w:rPr>
          <w:t>choa@texet.ru</w:t>
        </w:r>
      </w:hyperlink>
    </w:p>
    <w:p w:rsidR="005E4DAA" w:rsidRPr="00706F88" w:rsidRDefault="002A6DE0" w:rsidP="000D7892">
      <w:pPr>
        <w:spacing w:after="0" w:line="240" w:lineRule="auto"/>
        <w:jc w:val="both"/>
        <w:rPr>
          <w:lang w:val="en-US"/>
        </w:rPr>
      </w:pPr>
      <w:hyperlink r:id="rId22" w:history="1">
        <w:r w:rsidR="00DF12F9" w:rsidRPr="00706F88">
          <w:rPr>
            <w:rStyle w:val="a5"/>
            <w:lang w:val="en-US"/>
          </w:rPr>
          <w:t>www.texet.ru</w:t>
        </w:r>
      </w:hyperlink>
    </w:p>
    <w:sectPr w:rsidR="005E4DAA" w:rsidRPr="00706F88" w:rsidSect="00DF12F9">
      <w:headerReference w:type="default" r:id="rId23"/>
      <w:type w:val="continuous"/>
      <w:pgSz w:w="11906" w:h="16838"/>
      <w:pgMar w:top="1843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D32" w:rsidRDefault="00015D32" w:rsidP="001E02F6">
      <w:pPr>
        <w:spacing w:after="0" w:line="240" w:lineRule="auto"/>
      </w:pPr>
      <w:r>
        <w:separator/>
      </w:r>
    </w:p>
  </w:endnote>
  <w:endnote w:type="continuationSeparator" w:id="0">
    <w:p w:rsidR="00015D32" w:rsidRDefault="00015D32" w:rsidP="001E0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D32" w:rsidRDefault="00015D32" w:rsidP="001E02F6">
      <w:pPr>
        <w:spacing w:after="0" w:line="240" w:lineRule="auto"/>
      </w:pPr>
      <w:r>
        <w:separator/>
      </w:r>
    </w:p>
  </w:footnote>
  <w:footnote w:type="continuationSeparator" w:id="0">
    <w:p w:rsidR="00015D32" w:rsidRDefault="00015D32" w:rsidP="001E0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D32" w:rsidRDefault="00015D32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-1073785</wp:posOffset>
          </wp:positionH>
          <wp:positionV relativeFrom="paragraph">
            <wp:posOffset>-415290</wp:posOffset>
          </wp:positionV>
          <wp:extent cx="7588885" cy="1074420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1074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70FA3"/>
    <w:multiLevelType w:val="hybridMultilevel"/>
    <w:tmpl w:val="0DA01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B32AA"/>
    <w:multiLevelType w:val="hybridMultilevel"/>
    <w:tmpl w:val="C2E8F5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FC572BA"/>
    <w:multiLevelType w:val="hybridMultilevel"/>
    <w:tmpl w:val="3B325518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C50932"/>
    <w:multiLevelType w:val="hybridMultilevel"/>
    <w:tmpl w:val="CE18EB44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187676"/>
    <w:multiLevelType w:val="hybridMultilevel"/>
    <w:tmpl w:val="BD748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2E490B"/>
    <w:multiLevelType w:val="hybridMultilevel"/>
    <w:tmpl w:val="B7CA78DE"/>
    <w:lvl w:ilvl="0" w:tplc="D5C6A87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5C6571"/>
    <w:multiLevelType w:val="hybridMultilevel"/>
    <w:tmpl w:val="B784F670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781761"/>
    <w:multiLevelType w:val="hybridMultilevel"/>
    <w:tmpl w:val="549A0004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2E3A28"/>
    <w:multiLevelType w:val="hybridMultilevel"/>
    <w:tmpl w:val="B008B9D6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EA4976"/>
    <w:multiLevelType w:val="hybridMultilevel"/>
    <w:tmpl w:val="AB5A184E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77773D"/>
    <w:multiLevelType w:val="hybridMultilevel"/>
    <w:tmpl w:val="75467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A14DB9"/>
    <w:multiLevelType w:val="hybridMultilevel"/>
    <w:tmpl w:val="055A8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6"/>
  </w:num>
  <w:num w:numId="8">
    <w:abstractNumId w:val="7"/>
  </w:num>
  <w:num w:numId="9">
    <w:abstractNumId w:val="0"/>
  </w:num>
  <w:num w:numId="10">
    <w:abstractNumId w:val="10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307D"/>
    <w:rsid w:val="000049DE"/>
    <w:rsid w:val="00007749"/>
    <w:rsid w:val="00015D32"/>
    <w:rsid w:val="000359E8"/>
    <w:rsid w:val="00051038"/>
    <w:rsid w:val="0008782A"/>
    <w:rsid w:val="00095050"/>
    <w:rsid w:val="000B1C0B"/>
    <w:rsid w:val="000D6C76"/>
    <w:rsid w:val="000D7892"/>
    <w:rsid w:val="000F52B4"/>
    <w:rsid w:val="00150C23"/>
    <w:rsid w:val="001659E9"/>
    <w:rsid w:val="00182B9C"/>
    <w:rsid w:val="00195F7F"/>
    <w:rsid w:val="001A6120"/>
    <w:rsid w:val="001D28DE"/>
    <w:rsid w:val="001E02F6"/>
    <w:rsid w:val="001E7CFD"/>
    <w:rsid w:val="001F52E9"/>
    <w:rsid w:val="00246BC6"/>
    <w:rsid w:val="00256EC5"/>
    <w:rsid w:val="00263A5B"/>
    <w:rsid w:val="00267186"/>
    <w:rsid w:val="002844A2"/>
    <w:rsid w:val="00296E4F"/>
    <w:rsid w:val="002A531F"/>
    <w:rsid w:val="002A6DE0"/>
    <w:rsid w:val="002B073B"/>
    <w:rsid w:val="002C2447"/>
    <w:rsid w:val="002F307D"/>
    <w:rsid w:val="00321812"/>
    <w:rsid w:val="003433BE"/>
    <w:rsid w:val="003862D1"/>
    <w:rsid w:val="003F32D8"/>
    <w:rsid w:val="003F784C"/>
    <w:rsid w:val="00413271"/>
    <w:rsid w:val="00413EB9"/>
    <w:rsid w:val="00422036"/>
    <w:rsid w:val="004260AF"/>
    <w:rsid w:val="00437827"/>
    <w:rsid w:val="00444CA6"/>
    <w:rsid w:val="004511E7"/>
    <w:rsid w:val="00481CF7"/>
    <w:rsid w:val="004A261F"/>
    <w:rsid w:val="004D162D"/>
    <w:rsid w:val="004D6EB6"/>
    <w:rsid w:val="004E13B4"/>
    <w:rsid w:val="005721F7"/>
    <w:rsid w:val="005E4DAA"/>
    <w:rsid w:val="006029BE"/>
    <w:rsid w:val="00623612"/>
    <w:rsid w:val="00663CDB"/>
    <w:rsid w:val="00691361"/>
    <w:rsid w:val="006B1456"/>
    <w:rsid w:val="006B6D26"/>
    <w:rsid w:val="007013C3"/>
    <w:rsid w:val="00706F88"/>
    <w:rsid w:val="007618E3"/>
    <w:rsid w:val="00765AB2"/>
    <w:rsid w:val="007A6E19"/>
    <w:rsid w:val="007A7A24"/>
    <w:rsid w:val="007C43F7"/>
    <w:rsid w:val="007E27F0"/>
    <w:rsid w:val="007E47B9"/>
    <w:rsid w:val="007F4B9A"/>
    <w:rsid w:val="00834B64"/>
    <w:rsid w:val="008417E1"/>
    <w:rsid w:val="00843543"/>
    <w:rsid w:val="00873056"/>
    <w:rsid w:val="00884C65"/>
    <w:rsid w:val="00901A89"/>
    <w:rsid w:val="0093343F"/>
    <w:rsid w:val="009402B0"/>
    <w:rsid w:val="00943369"/>
    <w:rsid w:val="0096723B"/>
    <w:rsid w:val="00991786"/>
    <w:rsid w:val="00993650"/>
    <w:rsid w:val="009A08FA"/>
    <w:rsid w:val="009D69CB"/>
    <w:rsid w:val="009E7E5F"/>
    <w:rsid w:val="009F6927"/>
    <w:rsid w:val="00A123A5"/>
    <w:rsid w:val="00A20524"/>
    <w:rsid w:val="00A33886"/>
    <w:rsid w:val="00B01E3F"/>
    <w:rsid w:val="00B04F59"/>
    <w:rsid w:val="00B12535"/>
    <w:rsid w:val="00B23683"/>
    <w:rsid w:val="00B3027C"/>
    <w:rsid w:val="00B31C0C"/>
    <w:rsid w:val="00B32CE9"/>
    <w:rsid w:val="00B510B4"/>
    <w:rsid w:val="00B75807"/>
    <w:rsid w:val="00BF19F9"/>
    <w:rsid w:val="00C04A6D"/>
    <w:rsid w:val="00C053F4"/>
    <w:rsid w:val="00C056DB"/>
    <w:rsid w:val="00C36A6D"/>
    <w:rsid w:val="00C428AA"/>
    <w:rsid w:val="00C7715C"/>
    <w:rsid w:val="00C93917"/>
    <w:rsid w:val="00C97F8B"/>
    <w:rsid w:val="00D10B55"/>
    <w:rsid w:val="00D74E7E"/>
    <w:rsid w:val="00D74F7D"/>
    <w:rsid w:val="00D847C7"/>
    <w:rsid w:val="00DC3AB3"/>
    <w:rsid w:val="00DF12F9"/>
    <w:rsid w:val="00E04CCA"/>
    <w:rsid w:val="00E07101"/>
    <w:rsid w:val="00E307DD"/>
    <w:rsid w:val="00E363E9"/>
    <w:rsid w:val="00E43FBF"/>
    <w:rsid w:val="00E53E15"/>
    <w:rsid w:val="00E5420D"/>
    <w:rsid w:val="00E82771"/>
    <w:rsid w:val="00E832F7"/>
    <w:rsid w:val="00E96E5B"/>
    <w:rsid w:val="00EA6299"/>
    <w:rsid w:val="00EB4C5D"/>
    <w:rsid w:val="00EB69A1"/>
    <w:rsid w:val="00EB7CA4"/>
    <w:rsid w:val="00EC7138"/>
    <w:rsid w:val="00ED30BA"/>
    <w:rsid w:val="00F32ABC"/>
    <w:rsid w:val="00F33760"/>
    <w:rsid w:val="00F82ED0"/>
    <w:rsid w:val="00FB2D6B"/>
    <w:rsid w:val="00FB4344"/>
    <w:rsid w:val="00FD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F307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F307D"/>
    <w:rPr>
      <w:rFonts w:ascii="Calibri" w:eastAsia="Calibri" w:hAnsi="Calibri" w:cs="Times New Roman"/>
      <w:sz w:val="20"/>
      <w:szCs w:val="20"/>
    </w:rPr>
  </w:style>
  <w:style w:type="character" w:styleId="a5">
    <w:name w:val="Hyperlink"/>
    <w:unhideWhenUsed/>
    <w:rsid w:val="002F307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862D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E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02F6"/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481CF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4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CA6"/>
    <w:rPr>
      <w:rFonts w:ascii="Tahoma" w:eastAsia="Calibri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413EB9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256E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F307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F307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5">
    <w:name w:val="Hyperlink"/>
    <w:unhideWhenUsed/>
    <w:rsid w:val="002F307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862D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E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02F6"/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481CF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4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CA6"/>
    <w:rPr>
      <w:rFonts w:ascii="Tahoma" w:eastAsia="Calibri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413EB9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256E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3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exet.ru/accessories/powerbanks/tpb2111.htm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mailto:choa@texet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texet.ru/accessories/powerbanks/tpb2110.htm" TargetMode="External"/><Relationship Id="rId17" Type="http://schemas.openxmlformats.org/officeDocument/2006/relationships/hyperlink" Target="http://www.texet.ru/accessories/powerbanks/tpb2116.ht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texet.ru/accessories/powerbanks/tpb2115.htm" TargetMode="External"/><Relationship Id="rId20" Type="http://schemas.openxmlformats.org/officeDocument/2006/relationships/hyperlink" Target="http://www.texet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texet.ru/accessories/powerbanks/tpb2113.htm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texet.ru/accessories/powerbanks/" TargetMode="External"/><Relationship Id="rId19" Type="http://schemas.openxmlformats.org/officeDocument/2006/relationships/hyperlink" Target="http://www.texet.ru/accessories/powerbanks/tpb2117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texet.ru/accessories/powerbanks/tpb2112.htm" TargetMode="External"/><Relationship Id="rId22" Type="http://schemas.openxmlformats.org/officeDocument/2006/relationships/hyperlink" Target="http://www.texe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7327E-2227-45A8-9C51-C65370A74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</Pages>
  <Words>937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Чухонцева Ольга</dc:creator>
  <cp:lastModifiedBy>Чухонцева Ольга</cp:lastModifiedBy>
  <cp:revision>16</cp:revision>
  <dcterms:created xsi:type="dcterms:W3CDTF">2013-07-26T06:17:00Z</dcterms:created>
  <dcterms:modified xsi:type="dcterms:W3CDTF">2013-07-26T11:09:00Z</dcterms:modified>
</cp:coreProperties>
</file>