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31C" w:rsidRDefault="0030231C" w:rsidP="00402DEE">
      <w:pPr>
        <w:spacing w:after="0" w:line="240" w:lineRule="auto"/>
        <w:jc w:val="both"/>
        <w:rPr>
          <w:b/>
          <w:lang w:val="en-US"/>
        </w:rPr>
      </w:pPr>
    </w:p>
    <w:p w:rsidR="00402DEE" w:rsidRDefault="0072459F" w:rsidP="00402DEE">
      <w:pPr>
        <w:spacing w:after="0" w:line="240" w:lineRule="auto"/>
        <w:jc w:val="both"/>
        <w:rPr>
          <w:b/>
        </w:rPr>
      </w:pPr>
      <w:r w:rsidRPr="00C803DC">
        <w:rPr>
          <w:b/>
        </w:rPr>
        <w:t>25</w:t>
      </w:r>
      <w:r w:rsidR="00EE1E2D">
        <w:rPr>
          <w:b/>
        </w:rPr>
        <w:t xml:space="preserve"> </w:t>
      </w:r>
      <w:r w:rsidR="00D35F51">
        <w:rPr>
          <w:b/>
        </w:rPr>
        <w:t>февраля</w:t>
      </w:r>
      <w:r w:rsidR="00402DEE" w:rsidRPr="00F76747">
        <w:rPr>
          <w:b/>
        </w:rPr>
        <w:t xml:space="preserve"> 201</w:t>
      </w:r>
      <w:r w:rsidR="00003A37">
        <w:rPr>
          <w:b/>
        </w:rPr>
        <w:t>3</w:t>
      </w:r>
      <w:r w:rsidR="00402DEE" w:rsidRPr="00F76747">
        <w:rPr>
          <w:b/>
        </w:rPr>
        <w:t xml:space="preserve"> года               </w:t>
      </w:r>
      <w:r w:rsidR="00402DEE">
        <w:rPr>
          <w:b/>
        </w:rPr>
        <w:t xml:space="preserve">            </w:t>
      </w:r>
      <w:r w:rsidR="00402DEE" w:rsidRPr="00F76747">
        <w:rPr>
          <w:b/>
        </w:rPr>
        <w:t xml:space="preserve">                                                                                   </w:t>
      </w:r>
      <w:proofErr w:type="gramStart"/>
      <w:r w:rsidR="00402DEE" w:rsidRPr="00F76747">
        <w:rPr>
          <w:b/>
        </w:rPr>
        <w:t>г</w:t>
      </w:r>
      <w:proofErr w:type="gramEnd"/>
      <w:r w:rsidR="00402DEE" w:rsidRPr="00F76747">
        <w:rPr>
          <w:b/>
        </w:rPr>
        <w:t>. Санкт-Петербург</w:t>
      </w:r>
    </w:p>
    <w:p w:rsidR="0072459F" w:rsidRPr="00954AA1" w:rsidRDefault="0072459F" w:rsidP="0072459F">
      <w:pPr>
        <w:jc w:val="center"/>
        <w:rPr>
          <w:b/>
        </w:rPr>
      </w:pPr>
      <w:r w:rsidRPr="002F4D16">
        <w:rPr>
          <w:b/>
        </w:rPr>
        <w:t xml:space="preserve">Новая </w:t>
      </w:r>
      <w:r>
        <w:rPr>
          <w:b/>
        </w:rPr>
        <w:t xml:space="preserve">7-дюймовая модель навигатора </w:t>
      </w:r>
      <w:r w:rsidRPr="002F4D16">
        <w:rPr>
          <w:b/>
          <w:lang w:val="en-US"/>
        </w:rPr>
        <w:t>teXet</w:t>
      </w:r>
      <w:r>
        <w:rPr>
          <w:b/>
        </w:rPr>
        <w:t xml:space="preserve"> </w:t>
      </w:r>
      <w:r>
        <w:rPr>
          <w:b/>
          <w:lang w:val="en-US"/>
        </w:rPr>
        <w:t>TN</w:t>
      </w:r>
      <w:r w:rsidRPr="00954AA1">
        <w:rPr>
          <w:b/>
        </w:rPr>
        <w:t>-822</w:t>
      </w:r>
    </w:p>
    <w:p w:rsidR="0072459F" w:rsidRPr="002F4D16" w:rsidRDefault="0072459F" w:rsidP="0072459F">
      <w:pPr>
        <w:jc w:val="both"/>
      </w:pPr>
      <w:r>
        <w:t xml:space="preserve">Компания «Электронные системы «Алкотел» разработала </w:t>
      </w:r>
      <w:r w:rsidRPr="002F4D16">
        <w:t>модель</w:t>
      </w:r>
      <w:r w:rsidR="00BA18C0" w:rsidRPr="00BA18C0">
        <w:t xml:space="preserve"> </w:t>
      </w:r>
      <w:r w:rsidR="00BA18C0" w:rsidRPr="002F4D16">
        <w:rPr>
          <w:lang w:val="en-US"/>
        </w:rPr>
        <w:t>TN</w:t>
      </w:r>
      <w:r w:rsidR="00BA18C0" w:rsidRPr="002F4D16">
        <w:t>-8</w:t>
      </w:r>
      <w:r w:rsidR="00BA18C0">
        <w:t>22</w:t>
      </w:r>
      <w:r w:rsidRPr="002F4D16">
        <w:t>, которая нацелена на использование будущих навигационных пр</w:t>
      </w:r>
      <w:r>
        <w:t>ограмм: это навигатор с большим 7-дюймовым экраном разрешения 800</w:t>
      </w:r>
      <w:r w:rsidR="00897893">
        <w:t>×</w:t>
      </w:r>
      <w:r>
        <w:t>480 точек,</w:t>
      </w:r>
      <w:r w:rsidRPr="002F4D16">
        <w:t xml:space="preserve"> при этом он базируется на новейшем процессоре от </w:t>
      </w:r>
      <w:r w:rsidRPr="002F4D16">
        <w:rPr>
          <w:lang w:val="en-US"/>
        </w:rPr>
        <w:t>MediaTek</w:t>
      </w:r>
      <w:r w:rsidRPr="002F4D16">
        <w:t xml:space="preserve"> </w:t>
      </w:r>
      <w:r w:rsidRPr="002F4D16">
        <w:rPr>
          <w:lang w:val="en-US"/>
        </w:rPr>
        <w:t>MT</w:t>
      </w:r>
      <w:r>
        <w:t>3353</w:t>
      </w:r>
      <w:r w:rsidRPr="002F4D16">
        <w:t xml:space="preserve"> с частотой 800</w:t>
      </w:r>
      <w:r w:rsidR="00897893">
        <w:t xml:space="preserve"> </w:t>
      </w:r>
      <w:r w:rsidRPr="002F4D16">
        <w:t xml:space="preserve">МГц и имеет встроенное графическое ядро </w:t>
      </w:r>
      <w:r w:rsidRPr="002F4D16">
        <w:rPr>
          <w:lang w:val="en-US"/>
        </w:rPr>
        <w:t>OpenGL</w:t>
      </w:r>
      <w:r w:rsidRPr="002F4D16">
        <w:t>.</w:t>
      </w:r>
    </w:p>
    <w:p w:rsidR="0072459F" w:rsidRPr="002F4D16" w:rsidRDefault="0072459F" w:rsidP="00BA18C0">
      <w:pPr>
        <w:jc w:val="center"/>
      </w:pPr>
      <w:r w:rsidRPr="002F4D16">
        <w:rPr>
          <w:noProof/>
          <w:lang w:eastAsia="ru-RU"/>
        </w:rPr>
        <w:drawing>
          <wp:inline distT="0" distB="0" distL="0" distR="0">
            <wp:extent cx="4933950" cy="3524250"/>
            <wp:effectExtent l="0" t="0" r="0" b="0"/>
            <wp:docPr id="3" name="Рисунок 3" descr="http://texet.ru/images/822_side_new_1360661849_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xet.ru/images/822_side_new_1360661849_thumb.pn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59F" w:rsidRPr="002F4D16" w:rsidRDefault="00605BB5" w:rsidP="0072459F">
      <w:pPr>
        <w:jc w:val="both"/>
      </w:pPr>
      <w:r>
        <w:t>Модель</w:t>
      </w:r>
      <w:r w:rsidR="0072459F" w:rsidRPr="002F4D16">
        <w:t xml:space="preserve"> </w:t>
      </w:r>
      <w:r w:rsidR="0072459F">
        <w:rPr>
          <w:lang w:val="en-US"/>
        </w:rPr>
        <w:t>teXet</w:t>
      </w:r>
      <w:r w:rsidR="0072459F" w:rsidRPr="002C3424">
        <w:t xml:space="preserve"> </w:t>
      </w:r>
      <w:r w:rsidR="0072459F" w:rsidRPr="002F4D16">
        <w:t>отличается от в</w:t>
      </w:r>
      <w:r w:rsidR="0072459F">
        <w:t xml:space="preserve">сех аналогичных </w:t>
      </w:r>
      <w:r w:rsidR="0072459F" w:rsidRPr="002F4D16">
        <w:t xml:space="preserve">решений </w:t>
      </w:r>
      <w:proofErr w:type="gramStart"/>
      <w:r w:rsidR="0072459F">
        <w:t>своей</w:t>
      </w:r>
      <w:proofErr w:type="gramEnd"/>
      <w:r w:rsidR="0072459F">
        <w:t xml:space="preserve"> </w:t>
      </w:r>
      <w:r w:rsidR="0072459F" w:rsidRPr="002F4D16">
        <w:t>инновационностью. Оба вендора</w:t>
      </w:r>
      <w:r w:rsidR="0072459F">
        <w:t>, лидеры рынка картографии РФ,</w:t>
      </w:r>
      <w:r w:rsidR="0072459F" w:rsidRPr="002F4D16">
        <w:t xml:space="preserve"> и Навител</w:t>
      </w:r>
      <w:r w:rsidR="00BA18C0">
        <w:t>,</w:t>
      </w:r>
      <w:r w:rsidR="0072459F" w:rsidRPr="002F4D16">
        <w:t xml:space="preserve"> и Ситигид активно ведут разработки нового графического «движка»</w:t>
      </w:r>
      <w:r w:rsidR="0072459F">
        <w:t>,</w:t>
      </w:r>
      <w:r w:rsidR="0072459F" w:rsidRPr="002F4D16">
        <w:t xml:space="preserve"> который позволит открыть эру 3</w:t>
      </w:r>
      <w:r w:rsidR="0072459F" w:rsidRPr="002F4D16">
        <w:rPr>
          <w:lang w:val="en-US"/>
        </w:rPr>
        <w:t>D</w:t>
      </w:r>
      <w:r w:rsidR="0072459F" w:rsidRPr="002F4D16">
        <w:t xml:space="preserve"> навигации</w:t>
      </w:r>
      <w:r w:rsidR="0072459F">
        <w:t xml:space="preserve"> –</w:t>
      </w:r>
      <w:r w:rsidR="0072459F" w:rsidRPr="002F4D16">
        <w:t xml:space="preserve"> </w:t>
      </w:r>
      <w:r w:rsidR="0072459F">
        <w:t xml:space="preserve">то есть </w:t>
      </w:r>
      <w:r w:rsidR="0072459F" w:rsidRPr="002F4D16">
        <w:t xml:space="preserve">карта будет учитывать множество </w:t>
      </w:r>
      <w:r w:rsidR="0072459F">
        <w:t>тонкостей местности, таких как</w:t>
      </w:r>
      <w:r w:rsidR="0072459F" w:rsidRPr="002F4D16">
        <w:t xml:space="preserve"> особенности рельефа, этажность зданий, исторические или </w:t>
      </w:r>
      <w:r w:rsidR="0072459F">
        <w:t xml:space="preserve">другие </w:t>
      </w:r>
      <w:r w:rsidR="0072459F" w:rsidRPr="002F4D16">
        <w:t xml:space="preserve">известные объекты. Сама карта будет отображаться как в </w:t>
      </w:r>
      <w:r w:rsidR="00BA18C0">
        <w:t>трех</w:t>
      </w:r>
      <w:r w:rsidR="0072459F" w:rsidRPr="002F4D16">
        <w:t>ме</w:t>
      </w:r>
      <w:r w:rsidR="0072459F">
        <w:t xml:space="preserve">рной компьютерной игре. </w:t>
      </w:r>
      <w:r w:rsidR="002715B0">
        <w:t>И</w:t>
      </w:r>
      <w:r w:rsidR="0072459F" w:rsidRPr="002F4D16">
        <w:t>спользование подобной программы требует мощ</w:t>
      </w:r>
      <w:r w:rsidR="0072459F">
        <w:t>ной аппаратной части устройства</w:t>
      </w:r>
      <w:r w:rsidR="0072459F" w:rsidRPr="002F4D16">
        <w:t xml:space="preserve"> и уже сейчас </w:t>
      </w:r>
      <w:r w:rsidR="0072459F">
        <w:rPr>
          <w:lang w:val="en-US"/>
        </w:rPr>
        <w:t>teXet</w:t>
      </w:r>
      <w:r w:rsidR="0072459F" w:rsidRPr="002C3424">
        <w:t xml:space="preserve"> </w:t>
      </w:r>
      <w:r w:rsidR="0072459F" w:rsidRPr="002F4D16">
        <w:rPr>
          <w:lang w:val="en-US"/>
        </w:rPr>
        <w:t>TN</w:t>
      </w:r>
      <w:r w:rsidR="0072459F" w:rsidRPr="002F4D16">
        <w:t xml:space="preserve">-822 готов к работе с </w:t>
      </w:r>
      <w:r w:rsidR="00B826E5">
        <w:t>3</w:t>
      </w:r>
      <w:r w:rsidR="00B826E5">
        <w:rPr>
          <w:lang w:val="en-US"/>
        </w:rPr>
        <w:t>D</w:t>
      </w:r>
      <w:r w:rsidR="0072459F" w:rsidRPr="002F4D16">
        <w:t xml:space="preserve"> навигационными программами.</w:t>
      </w:r>
    </w:p>
    <w:p w:rsidR="00897893" w:rsidRDefault="002715B0" w:rsidP="0072459F">
      <w:pPr>
        <w:jc w:val="both"/>
      </w:pPr>
      <w:r>
        <w:t>А</w:t>
      </w:r>
      <w:r w:rsidR="0072459F">
        <w:t>ппаратная часть навигатора –</w:t>
      </w:r>
      <w:r w:rsidR="0072459F" w:rsidRPr="002F4D16">
        <w:t xml:space="preserve"> это стабильная платформа МТК архитектуры </w:t>
      </w:r>
      <w:r w:rsidR="0072459F" w:rsidRPr="002F4D16">
        <w:rPr>
          <w:lang w:val="en-US"/>
        </w:rPr>
        <w:t>ARM</w:t>
      </w:r>
      <w:r w:rsidR="0072459F" w:rsidRPr="002F4D16">
        <w:t xml:space="preserve">11 последнего поколения </w:t>
      </w:r>
      <w:r w:rsidR="0072459F" w:rsidRPr="002F4D16">
        <w:rPr>
          <w:lang w:val="en-US"/>
        </w:rPr>
        <w:t>MT</w:t>
      </w:r>
      <w:r w:rsidR="0072459F" w:rsidRPr="002F4D16">
        <w:t>3353 с таковой частотой процессора 800 М</w:t>
      </w:r>
      <w:proofErr w:type="gramStart"/>
      <w:r w:rsidR="0072459F" w:rsidRPr="002F4D16">
        <w:t>Гц с гр</w:t>
      </w:r>
      <w:proofErr w:type="gramEnd"/>
      <w:r w:rsidR="0072459F" w:rsidRPr="002F4D16">
        <w:t xml:space="preserve">афическим процессором </w:t>
      </w:r>
      <w:r w:rsidR="0072459F" w:rsidRPr="002F4D16">
        <w:rPr>
          <w:lang w:val="en-US"/>
        </w:rPr>
        <w:t>Mali</w:t>
      </w:r>
      <w:r w:rsidR="0072459F">
        <w:t>400</w:t>
      </w:r>
      <w:r w:rsidR="0072459F" w:rsidRPr="002F4D16">
        <w:t xml:space="preserve"> и поддержкой мультизадачности </w:t>
      </w:r>
      <w:r w:rsidR="0072459F" w:rsidRPr="002F4D16">
        <w:rPr>
          <w:lang w:val="en-US"/>
        </w:rPr>
        <w:t>Windows</w:t>
      </w:r>
      <w:r w:rsidR="0072459F" w:rsidRPr="002F4D16">
        <w:t xml:space="preserve"> </w:t>
      </w:r>
      <w:r w:rsidR="0072459F" w:rsidRPr="002F4D16">
        <w:rPr>
          <w:lang w:val="en-US"/>
        </w:rPr>
        <w:t>CE</w:t>
      </w:r>
      <w:r w:rsidR="0072459F" w:rsidRPr="002F4D16">
        <w:t xml:space="preserve"> 6.0, причем уровень энергопо</w:t>
      </w:r>
      <w:r w:rsidR="0072459F">
        <w:t>требления оптимизирован на 20%</w:t>
      </w:r>
      <w:r w:rsidR="0072459F" w:rsidRPr="002F4D16">
        <w:t>.</w:t>
      </w:r>
      <w:r w:rsidR="00897893">
        <w:t xml:space="preserve"> </w:t>
      </w:r>
      <w:r w:rsidR="00B826E5">
        <w:t>В новинке и</w:t>
      </w:r>
      <w:r w:rsidR="0072459F" w:rsidRPr="002F4D16">
        <w:t xml:space="preserve">спользуется проверенный </w:t>
      </w:r>
      <w:r w:rsidR="0072459F" w:rsidRPr="002F4D16">
        <w:rPr>
          <w:lang w:val="en-US"/>
        </w:rPr>
        <w:t>GPS</w:t>
      </w:r>
      <w:r w:rsidR="00A224CE">
        <w:t>-</w:t>
      </w:r>
      <w:r w:rsidR="0072459F" w:rsidRPr="002F4D16">
        <w:t>приемник с 66-ю каналами получения данных от спутников. Переработано и программное обеспечение устройства, чтобы реализовать возможности нового процессора.</w:t>
      </w:r>
    </w:p>
    <w:p w:rsidR="002715B0" w:rsidRDefault="002715B0" w:rsidP="0072459F">
      <w:pPr>
        <w:jc w:val="both"/>
      </w:pPr>
    </w:p>
    <w:p w:rsidR="00897893" w:rsidRDefault="00897893" w:rsidP="0072459F">
      <w:pPr>
        <w:jc w:val="both"/>
      </w:pPr>
    </w:p>
    <w:p w:rsidR="00897893" w:rsidRDefault="00897893" w:rsidP="0072459F">
      <w:pPr>
        <w:jc w:val="both"/>
      </w:pPr>
    </w:p>
    <w:p w:rsidR="00897893" w:rsidRDefault="00897893" w:rsidP="0072459F">
      <w:pPr>
        <w:jc w:val="both"/>
      </w:pPr>
    </w:p>
    <w:p w:rsidR="00897893" w:rsidRDefault="00897893" w:rsidP="0072459F">
      <w:pPr>
        <w:jc w:val="both"/>
      </w:pPr>
    </w:p>
    <w:p w:rsidR="0072459F" w:rsidRPr="00897893" w:rsidRDefault="0072459F" w:rsidP="0072459F">
      <w:pPr>
        <w:jc w:val="both"/>
      </w:pPr>
      <w:r w:rsidRPr="002F4D16">
        <w:rPr>
          <w:noProof/>
          <w:lang w:eastAsia="ru-RU"/>
        </w:rPr>
        <w:drawing>
          <wp:inline distT="0" distB="0" distL="0" distR="0">
            <wp:extent cx="6200775" cy="3752850"/>
            <wp:effectExtent l="19050" t="0" r="9525" b="0"/>
            <wp:docPr id="4" name="Рисунок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59F" w:rsidRPr="002F4D16" w:rsidRDefault="0072459F" w:rsidP="0072459F">
      <w:pPr>
        <w:autoSpaceDE w:val="0"/>
        <w:autoSpaceDN w:val="0"/>
        <w:adjustRightInd w:val="0"/>
        <w:jc w:val="both"/>
      </w:pPr>
      <w:r w:rsidRPr="002F4D16">
        <w:t xml:space="preserve">Для обеспечения быстродействия навигационных и мультимедийных приложений модель </w:t>
      </w:r>
      <w:r>
        <w:rPr>
          <w:lang w:val="en-US"/>
        </w:rPr>
        <w:t>teXet</w:t>
      </w:r>
      <w:r w:rsidRPr="002C3424">
        <w:t xml:space="preserve"> </w:t>
      </w:r>
      <w:r w:rsidRPr="002F4D16">
        <w:rPr>
          <w:lang w:val="en-US"/>
        </w:rPr>
        <w:t>TN</w:t>
      </w:r>
      <w:r w:rsidRPr="002F4D16">
        <w:t>-822 оснащена расшир</w:t>
      </w:r>
      <w:r>
        <w:t>енной оперативной памятью 256 МБ</w:t>
      </w:r>
      <w:r w:rsidRPr="002F4D16">
        <w:t xml:space="preserve">. </w:t>
      </w:r>
      <w:r>
        <w:rPr>
          <w:rFonts w:cs="Arial"/>
          <w:bCs/>
        </w:rPr>
        <w:t>Собственная память 4</w:t>
      </w:r>
      <w:r w:rsidR="00BA18C0">
        <w:rPr>
          <w:rFonts w:cs="Arial"/>
          <w:bCs/>
        </w:rPr>
        <w:t xml:space="preserve"> </w:t>
      </w:r>
      <w:r>
        <w:rPr>
          <w:rFonts w:cs="Arial"/>
          <w:bCs/>
        </w:rPr>
        <w:t xml:space="preserve">ГБ </w:t>
      </w:r>
      <w:r w:rsidRPr="002F4D16">
        <w:rPr>
          <w:rFonts w:cs="Arial"/>
          <w:bCs/>
        </w:rPr>
        <w:t>может быть дополнена к</w:t>
      </w:r>
      <w:r>
        <w:rPr>
          <w:rFonts w:cs="Arial"/>
          <w:bCs/>
        </w:rPr>
        <w:t>артами памяти емкостью до 32 ГБ.</w:t>
      </w:r>
    </w:p>
    <w:p w:rsidR="0072459F" w:rsidRPr="002F4D16" w:rsidRDefault="0072459F" w:rsidP="0072459F">
      <w:pPr>
        <w:jc w:val="both"/>
      </w:pPr>
      <w:r w:rsidRPr="002F4D16">
        <w:rPr>
          <w:noProof/>
          <w:lang w:eastAsia="ru-RU"/>
        </w:rPr>
        <w:drawing>
          <wp:inline distT="0" distB="0" distL="0" distR="0">
            <wp:extent cx="6200775" cy="3695700"/>
            <wp:effectExtent l="0" t="0" r="9525" b="0"/>
            <wp:docPr id="5" name="Рисунок 1" descr="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_1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59F" w:rsidRPr="002F4D16" w:rsidRDefault="0072459F" w:rsidP="0072459F">
      <w:pPr>
        <w:autoSpaceDE w:val="0"/>
        <w:autoSpaceDN w:val="0"/>
        <w:adjustRightInd w:val="0"/>
        <w:jc w:val="both"/>
      </w:pPr>
      <w:r w:rsidRPr="002F4D16">
        <w:lastRenderedPageBreak/>
        <w:t>Помимо навигации, в меню есть медиаплеер с возможностью воспроизведения видео 720</w:t>
      </w:r>
      <w:r w:rsidRPr="002F4D16">
        <w:rPr>
          <w:lang w:val="en-US"/>
        </w:rPr>
        <w:t>p</w:t>
      </w:r>
      <w:r w:rsidRPr="002F4D16">
        <w:t xml:space="preserve"> (форматы MP3, MPEG,</w:t>
      </w:r>
      <w:r>
        <w:t xml:space="preserve"> </w:t>
      </w:r>
      <w:r w:rsidRPr="002F4D16">
        <w:t>MPG,</w:t>
      </w:r>
      <w:r>
        <w:t xml:space="preserve"> </w:t>
      </w:r>
      <w:r w:rsidRPr="002F4D16">
        <w:t>ASF,</w:t>
      </w:r>
      <w:r>
        <w:t xml:space="preserve"> </w:t>
      </w:r>
      <w:r w:rsidRPr="002F4D16">
        <w:t>WMV,</w:t>
      </w:r>
      <w:r>
        <w:t xml:space="preserve"> AVI, JPG, GIF, BMP,</w:t>
      </w:r>
      <w:r w:rsidR="00361BE0">
        <w:t xml:space="preserve"> </w:t>
      </w:r>
      <w:r>
        <w:t>PNG), программа</w:t>
      </w:r>
      <w:r w:rsidRPr="002F4D16">
        <w:t xml:space="preserve"> для чтения электронных книг, игры, утилиты (калькулятор и универсальный конвертер величин</w:t>
      </w:r>
      <w:r>
        <w:t>).</w:t>
      </w:r>
    </w:p>
    <w:p w:rsidR="0072459F" w:rsidRDefault="0072459F" w:rsidP="0072459F">
      <w:pPr>
        <w:jc w:val="both"/>
      </w:pPr>
      <w:r w:rsidRPr="002F4D16">
        <w:t>В комплект поставки нов</w:t>
      </w:r>
      <w:r w:rsidR="00BA18C0">
        <w:t>ого</w:t>
      </w:r>
      <w:r w:rsidRPr="002F4D16">
        <w:t xml:space="preserve"> </w:t>
      </w:r>
      <w:r w:rsidRPr="002F4D16">
        <w:rPr>
          <w:lang w:val="en-US"/>
        </w:rPr>
        <w:t>GPS</w:t>
      </w:r>
      <w:r w:rsidRPr="002F4D16">
        <w:t>-навигатор</w:t>
      </w:r>
      <w:r w:rsidR="00BA18C0">
        <w:t>а</w:t>
      </w:r>
      <w:r w:rsidRPr="002F4D16">
        <w:t xml:space="preserve"> </w:t>
      </w:r>
      <w:r w:rsidRPr="002F4D16">
        <w:rPr>
          <w:lang w:val="en-US"/>
        </w:rPr>
        <w:t>teXet</w:t>
      </w:r>
      <w:r w:rsidRPr="002C3424">
        <w:t xml:space="preserve"> </w:t>
      </w:r>
      <w:r w:rsidRPr="002F4D16">
        <w:rPr>
          <w:lang w:val="en-US"/>
        </w:rPr>
        <w:t>TN</w:t>
      </w:r>
      <w:r w:rsidRPr="002F4D16">
        <w:t>-822 входят полные пакеты карт России с одной из программ: «Навител Навигатор 7» или  «</w:t>
      </w:r>
      <w:r w:rsidRPr="002F4D16">
        <w:rPr>
          <w:lang w:val="en-US"/>
        </w:rPr>
        <w:t>CityGuide</w:t>
      </w:r>
      <w:r w:rsidRPr="002F4D16">
        <w:t xml:space="preserve"> 7», автомобильный держатель, автомобильное зарядное устройство, </w:t>
      </w:r>
      <w:r w:rsidRPr="002F4D16">
        <w:rPr>
          <w:lang w:val="en-US"/>
        </w:rPr>
        <w:t>USB</w:t>
      </w:r>
      <w:r>
        <w:t>-кабель, инструкции. Традиционно, в</w:t>
      </w:r>
      <w:r w:rsidRPr="002F4D16">
        <w:t>се модели</w:t>
      </w:r>
      <w:r>
        <w:t xml:space="preserve"> </w:t>
      </w:r>
      <w:r>
        <w:rPr>
          <w:lang w:val="en-US"/>
        </w:rPr>
        <w:t>teXet</w:t>
      </w:r>
      <w:r w:rsidRPr="002F4D16">
        <w:t xml:space="preserve"> поддерживают возможность установки и запуска из меню дополнительных навигационных программ, созданных для платформы </w:t>
      </w:r>
      <w:r w:rsidRPr="002F4D16">
        <w:rPr>
          <w:lang w:val="en-US"/>
        </w:rPr>
        <w:t>Windows</w:t>
      </w:r>
      <w:r w:rsidRPr="002F4D16">
        <w:t xml:space="preserve"> </w:t>
      </w:r>
      <w:r w:rsidRPr="002F4D16">
        <w:rPr>
          <w:lang w:val="en-US"/>
        </w:rPr>
        <w:t>CE</w:t>
      </w:r>
      <w:r>
        <w:t xml:space="preserve"> 6.0</w:t>
      </w:r>
      <w:r w:rsidR="00BA18C0">
        <w:t>,</w:t>
      </w:r>
      <w:r>
        <w:t xml:space="preserve"> в том числе</w:t>
      </w:r>
      <w:r w:rsidRPr="002F4D16">
        <w:t xml:space="preserve"> с поддержкой </w:t>
      </w:r>
      <w:r w:rsidRPr="002F4D16">
        <w:rPr>
          <w:lang w:val="en-US"/>
        </w:rPr>
        <w:t>OpenGL</w:t>
      </w:r>
      <w:r w:rsidRPr="002F4D16">
        <w:t xml:space="preserve"> </w:t>
      </w:r>
      <w:r w:rsidRPr="002F4D16">
        <w:rPr>
          <w:lang w:val="en-US"/>
        </w:rPr>
        <w:t>ES</w:t>
      </w:r>
      <w:r w:rsidRPr="002F4D16">
        <w:t xml:space="preserve"> 2.0.</w:t>
      </w:r>
    </w:p>
    <w:p w:rsidR="0072459F" w:rsidRPr="00B004CA" w:rsidRDefault="0072459F" w:rsidP="0072459F">
      <w:pPr>
        <w:jc w:val="both"/>
        <w:rPr>
          <w:b/>
        </w:rPr>
      </w:pPr>
      <w:bookmarkStart w:id="0" w:name="_GoBack"/>
      <w:bookmarkEnd w:id="0"/>
      <w:r w:rsidRPr="00B004CA">
        <w:rPr>
          <w:b/>
        </w:rPr>
        <w:t xml:space="preserve">Рекомендованная розничная цена </w:t>
      </w:r>
      <w:r w:rsidR="00613910">
        <w:rPr>
          <w:b/>
          <w:lang w:val="en-US"/>
        </w:rPr>
        <w:t>teXet</w:t>
      </w:r>
      <w:r w:rsidR="00613910" w:rsidRPr="00613910">
        <w:rPr>
          <w:b/>
        </w:rPr>
        <w:t xml:space="preserve"> </w:t>
      </w:r>
      <w:r w:rsidRPr="00B004CA">
        <w:rPr>
          <w:b/>
        </w:rPr>
        <w:t>TN-</w:t>
      </w:r>
      <w:r w:rsidR="00613910">
        <w:rPr>
          <w:b/>
        </w:rPr>
        <w:t>822</w:t>
      </w:r>
      <w:r w:rsidRPr="00B004CA">
        <w:rPr>
          <w:b/>
        </w:rPr>
        <w:t xml:space="preserve"> составляет</w:t>
      </w:r>
      <w:r w:rsidR="00A224CE">
        <w:rPr>
          <w:b/>
        </w:rPr>
        <w:t xml:space="preserve"> 4999</w:t>
      </w:r>
      <w:r w:rsidRPr="00B004CA">
        <w:rPr>
          <w:b/>
        </w:rPr>
        <w:t xml:space="preserve"> рублей.</w:t>
      </w:r>
    </w:p>
    <w:p w:rsidR="00BA18C0" w:rsidRDefault="00402DEE" w:rsidP="00886429">
      <w:pPr>
        <w:rPr>
          <w:b/>
        </w:rPr>
      </w:pPr>
      <w:r w:rsidRPr="00314626">
        <w:rPr>
          <w:b/>
        </w:rPr>
        <w:t>Технические характеристики:</w:t>
      </w:r>
      <w:r w:rsidR="00765508" w:rsidRPr="00314626">
        <w:rPr>
          <w:b/>
        </w:rPr>
        <w:t xml:space="preserve">    </w:t>
      </w:r>
    </w:p>
    <w:p w:rsidR="00361BE0" w:rsidRPr="00361BE0" w:rsidRDefault="00361BE0" w:rsidP="00361BE0">
      <w:pPr>
        <w:pStyle w:val="ab"/>
        <w:numPr>
          <w:ilvl w:val="0"/>
          <w:numId w:val="28"/>
        </w:numPr>
      </w:pPr>
      <w:r w:rsidRPr="00361BE0">
        <w:t>Тонкий корпус – 9 мм!</w:t>
      </w:r>
    </w:p>
    <w:p w:rsidR="00361BE0" w:rsidRPr="00361BE0" w:rsidRDefault="00361BE0" w:rsidP="00361BE0">
      <w:pPr>
        <w:pStyle w:val="ab"/>
        <w:numPr>
          <w:ilvl w:val="0"/>
          <w:numId w:val="28"/>
        </w:numPr>
      </w:pPr>
      <w:r w:rsidRPr="00361BE0">
        <w:t>7” (800</w:t>
      </w:r>
      <w:r>
        <w:t>×</w:t>
      </w:r>
      <w:r w:rsidRPr="00361BE0">
        <w:t>480 пикселей, 65К оттенков цвета) высококонтрастный сенсорный LCD дисплей, резистивная панель</w:t>
      </w:r>
    </w:p>
    <w:p w:rsidR="00361BE0" w:rsidRPr="00361BE0" w:rsidRDefault="00361BE0" w:rsidP="00361BE0">
      <w:pPr>
        <w:pStyle w:val="ab"/>
        <w:numPr>
          <w:ilvl w:val="0"/>
          <w:numId w:val="28"/>
        </w:numPr>
      </w:pPr>
      <w:r w:rsidRPr="00361BE0">
        <w:t>Процессор: MTK 3353 CPU: ARM11, 800</w:t>
      </w:r>
      <w:r w:rsidR="00C803DC">
        <w:t xml:space="preserve"> </w:t>
      </w:r>
      <w:r w:rsidRPr="00361BE0">
        <w:t>MHZ, двухъядерный, аппаратная поддержка OpenGL</w:t>
      </w:r>
    </w:p>
    <w:p w:rsidR="00361BE0" w:rsidRPr="00C803DC" w:rsidRDefault="00361BE0" w:rsidP="00361BE0">
      <w:pPr>
        <w:pStyle w:val="ab"/>
        <w:numPr>
          <w:ilvl w:val="0"/>
          <w:numId w:val="28"/>
        </w:numPr>
        <w:rPr>
          <w:lang w:val="en-US"/>
        </w:rPr>
      </w:pPr>
      <w:r w:rsidRPr="00361BE0">
        <w:t>Память</w:t>
      </w:r>
      <w:r w:rsidRPr="00C803DC">
        <w:rPr>
          <w:lang w:val="en-US"/>
        </w:rPr>
        <w:t xml:space="preserve"> – 128 </w:t>
      </w:r>
      <w:r w:rsidRPr="00361BE0">
        <w:t>МБ</w:t>
      </w:r>
      <w:r w:rsidRPr="00C803DC">
        <w:rPr>
          <w:lang w:val="en-US"/>
        </w:rPr>
        <w:t xml:space="preserve"> DDR RAM, 32 </w:t>
      </w:r>
      <w:r w:rsidRPr="00361BE0">
        <w:t>МБ</w:t>
      </w:r>
      <w:r w:rsidRPr="00C803DC">
        <w:rPr>
          <w:lang w:val="en-US"/>
        </w:rPr>
        <w:t xml:space="preserve"> Flash ROM</w:t>
      </w:r>
    </w:p>
    <w:p w:rsidR="00361BE0" w:rsidRPr="00361BE0" w:rsidRDefault="00361BE0" w:rsidP="00361BE0">
      <w:pPr>
        <w:pStyle w:val="ab"/>
        <w:numPr>
          <w:ilvl w:val="0"/>
          <w:numId w:val="28"/>
        </w:numPr>
      </w:pPr>
      <w:r w:rsidRPr="00361BE0">
        <w:t>Накопительная память: 4 ГБ NAND</w:t>
      </w:r>
    </w:p>
    <w:p w:rsidR="00361BE0" w:rsidRPr="00361BE0" w:rsidRDefault="00361BE0" w:rsidP="00361BE0">
      <w:pPr>
        <w:pStyle w:val="ab"/>
        <w:numPr>
          <w:ilvl w:val="0"/>
          <w:numId w:val="28"/>
        </w:numPr>
      </w:pPr>
      <w:r w:rsidRPr="00361BE0">
        <w:t>GPS-приемник: MTK 3328, 66/22 (позиционирование/слежение) канала</w:t>
      </w:r>
    </w:p>
    <w:p w:rsidR="00361BE0" w:rsidRPr="00C803DC" w:rsidRDefault="00361BE0" w:rsidP="00361BE0">
      <w:pPr>
        <w:pStyle w:val="ab"/>
        <w:numPr>
          <w:ilvl w:val="0"/>
          <w:numId w:val="28"/>
        </w:numPr>
        <w:rPr>
          <w:lang w:val="en-US"/>
        </w:rPr>
      </w:pPr>
      <w:r w:rsidRPr="00361BE0">
        <w:t>Порт</w:t>
      </w:r>
      <w:r w:rsidRPr="00C803DC">
        <w:rPr>
          <w:lang w:val="en-US"/>
        </w:rPr>
        <w:t xml:space="preserve"> USB 2.0 High Speed – 12 </w:t>
      </w:r>
      <w:r w:rsidRPr="00361BE0">
        <w:t>МБит</w:t>
      </w:r>
      <w:r w:rsidRPr="00C803DC">
        <w:rPr>
          <w:lang w:val="en-US"/>
        </w:rPr>
        <w:t>/</w:t>
      </w:r>
      <w:r w:rsidRPr="00361BE0">
        <w:t>сек</w:t>
      </w:r>
    </w:p>
    <w:p w:rsidR="00361BE0" w:rsidRPr="00361BE0" w:rsidRDefault="00361BE0" w:rsidP="00361BE0">
      <w:pPr>
        <w:pStyle w:val="ab"/>
        <w:numPr>
          <w:ilvl w:val="0"/>
          <w:numId w:val="28"/>
        </w:numPr>
      </w:pPr>
      <w:r w:rsidRPr="00361BE0">
        <w:t>Батарея Li-PoI емкостью 1350 мАч</w:t>
      </w:r>
    </w:p>
    <w:p w:rsidR="00361BE0" w:rsidRPr="00361BE0" w:rsidRDefault="00361BE0" w:rsidP="00361BE0">
      <w:pPr>
        <w:pStyle w:val="ab"/>
        <w:numPr>
          <w:ilvl w:val="0"/>
          <w:numId w:val="28"/>
        </w:numPr>
      </w:pPr>
      <w:r w:rsidRPr="00361BE0">
        <w:t>ОС Windows CE 6.0 NET</w:t>
      </w:r>
    </w:p>
    <w:p w:rsidR="00361BE0" w:rsidRPr="00361BE0" w:rsidRDefault="00361BE0" w:rsidP="00361BE0">
      <w:pPr>
        <w:pStyle w:val="ab"/>
        <w:numPr>
          <w:ilvl w:val="0"/>
          <w:numId w:val="28"/>
        </w:numPr>
      </w:pPr>
      <w:r w:rsidRPr="00361BE0">
        <w:t>Возможности медиаплеера: воспроизведение графических, видео, аудиофайлов</w:t>
      </w:r>
    </w:p>
    <w:p w:rsidR="00361BE0" w:rsidRPr="00361BE0" w:rsidRDefault="00361BE0" w:rsidP="00361BE0">
      <w:pPr>
        <w:pStyle w:val="ab"/>
        <w:numPr>
          <w:ilvl w:val="0"/>
          <w:numId w:val="28"/>
        </w:numPr>
      </w:pPr>
      <w:r w:rsidRPr="00361BE0">
        <w:t>Файлы аудио формата – MP3, WMA, видео формата – MPEG, MPG, ASF, WMV, AVI, графического формата –  JPG, GIF, BMP, PNG</w:t>
      </w:r>
    </w:p>
    <w:p w:rsidR="00361BE0" w:rsidRPr="00361BE0" w:rsidRDefault="00361BE0" w:rsidP="00361BE0">
      <w:pPr>
        <w:pStyle w:val="ab"/>
        <w:numPr>
          <w:ilvl w:val="0"/>
          <w:numId w:val="28"/>
        </w:numPr>
      </w:pPr>
      <w:r w:rsidRPr="00361BE0">
        <w:t>Навигационная программа CityGuide 7</w:t>
      </w:r>
      <w:proofErr w:type="gramStart"/>
      <w:r w:rsidRPr="00361BE0">
        <w:t xml:space="preserve"> В</w:t>
      </w:r>
      <w:proofErr w:type="gramEnd"/>
      <w:r w:rsidRPr="00361BE0">
        <w:t>ся Россия или Навител Навигатор 5 Вся Россия</w:t>
      </w:r>
    </w:p>
    <w:p w:rsidR="00361BE0" w:rsidRPr="00361BE0" w:rsidRDefault="00361BE0" w:rsidP="00361BE0">
      <w:pPr>
        <w:pStyle w:val="ab"/>
        <w:numPr>
          <w:ilvl w:val="0"/>
          <w:numId w:val="28"/>
        </w:numPr>
      </w:pPr>
      <w:r w:rsidRPr="00361BE0">
        <w:t>Адресная база, База POI объектов</w:t>
      </w:r>
    </w:p>
    <w:p w:rsidR="00361BE0" w:rsidRPr="00361BE0" w:rsidRDefault="00361BE0" w:rsidP="00361BE0">
      <w:pPr>
        <w:pStyle w:val="ab"/>
        <w:numPr>
          <w:ilvl w:val="0"/>
          <w:numId w:val="28"/>
        </w:numPr>
      </w:pPr>
      <w:r w:rsidRPr="00361BE0">
        <w:t>Режимы карты 2D/3D</w:t>
      </w:r>
    </w:p>
    <w:p w:rsidR="00314626" w:rsidRPr="00314626" w:rsidRDefault="00314626" w:rsidP="00314626">
      <w:pPr>
        <w:rPr>
          <w:sz w:val="20"/>
          <w:szCs w:val="20"/>
        </w:rPr>
        <w:sectPr w:rsidR="00314626" w:rsidRPr="00314626" w:rsidSect="00535710">
          <w:headerReference w:type="default" r:id="rId1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14626" w:rsidRDefault="00314626" w:rsidP="008B0E3D">
      <w:pPr>
        <w:tabs>
          <w:tab w:val="left" w:pos="6345"/>
        </w:tabs>
        <w:spacing w:after="0" w:line="240" w:lineRule="auto"/>
        <w:jc w:val="both"/>
        <w:rPr>
          <w:rFonts w:cs="Arial"/>
          <w:b/>
          <w:bCs/>
          <w:sz w:val="20"/>
          <w:szCs w:val="20"/>
        </w:rPr>
      </w:pPr>
    </w:p>
    <w:p w:rsidR="00402DEE" w:rsidRPr="003B69A1" w:rsidRDefault="00402DEE" w:rsidP="008B0E3D">
      <w:pPr>
        <w:tabs>
          <w:tab w:val="left" w:pos="6345"/>
        </w:tabs>
        <w:spacing w:after="0" w:line="240" w:lineRule="auto"/>
        <w:jc w:val="both"/>
        <w:rPr>
          <w:rStyle w:val="aa"/>
          <w:rFonts w:cs="Arial"/>
          <w:sz w:val="20"/>
          <w:szCs w:val="20"/>
        </w:rPr>
      </w:pPr>
      <w:r w:rsidRPr="003B69A1">
        <w:rPr>
          <w:rFonts w:cs="Arial"/>
          <w:b/>
          <w:bCs/>
          <w:sz w:val="20"/>
          <w:szCs w:val="20"/>
        </w:rPr>
        <w:t>Информация о компании</w:t>
      </w:r>
      <w:r w:rsidR="008B0E3D">
        <w:rPr>
          <w:rFonts w:cs="Arial"/>
          <w:b/>
          <w:bCs/>
          <w:sz w:val="20"/>
          <w:szCs w:val="20"/>
        </w:rPr>
        <w:tab/>
      </w:r>
    </w:p>
    <w:p w:rsidR="00787B5A" w:rsidRPr="00787B5A" w:rsidRDefault="00787B5A" w:rsidP="00787B5A">
      <w:pPr>
        <w:spacing w:after="0" w:line="240" w:lineRule="auto"/>
        <w:jc w:val="both"/>
        <w:rPr>
          <w:sz w:val="20"/>
          <w:szCs w:val="20"/>
        </w:rPr>
      </w:pPr>
      <w:r w:rsidRPr="00787B5A">
        <w:rPr>
          <w:rStyle w:val="aa"/>
          <w:sz w:val="20"/>
          <w:szCs w:val="20"/>
        </w:rPr>
        <w:t xml:space="preserve">Торговая марка teXet принадлежит компании «Электронные системы «Алкотел», </w:t>
      </w:r>
      <w:r w:rsidRPr="00787B5A">
        <w:rPr>
          <w:sz w:val="20"/>
          <w:szCs w:val="20"/>
        </w:rPr>
        <w:t xml:space="preserve">которая имеет 25-летний опыт производственно-внедренческой деятельности. Сегодня продуктовый портфель teXet представлен одиннадцатью направлениями: электронные книги, планшетные компьютеры, GPS-навигаторы, видеорегистраторы, смартфоны, мобильные телефоны, MP3-плееры, проводные и радиотелефоны DECT, цифровые фоторамки и аксессуары. По итогам 2012 года </w:t>
      </w:r>
      <w:r w:rsidRPr="00787B5A">
        <w:rPr>
          <w:sz w:val="20"/>
          <w:szCs w:val="20"/>
          <w:lang w:val="en-US"/>
        </w:rPr>
        <w:t>teXet</w:t>
      </w:r>
      <w:r w:rsidRPr="00787B5A">
        <w:rPr>
          <w:sz w:val="20"/>
          <w:szCs w:val="20"/>
        </w:rPr>
        <w:t xml:space="preserve"> входит в тройку лидеров по товарным категориям: электронные книги (доля рынка РФ в 20%), видеорегистраторы (14%), МР3-плееры (24%), цифровые фоторамки (13%). Торговая марка широко представлена в федеральных сетях: Евросеть, М.Видео, сеть Цифровых супермаркетов DNS, Эльдорадо, Техносила. В 2012 году состоялся запуск проекта по созданию собственной монобрендовой сети, открыты первые фирменные магазины </w:t>
      </w:r>
      <w:r w:rsidRPr="00787B5A">
        <w:rPr>
          <w:sz w:val="20"/>
          <w:szCs w:val="20"/>
          <w:lang w:val="en-US"/>
        </w:rPr>
        <w:t>teXet</w:t>
      </w:r>
      <w:r w:rsidRPr="00787B5A">
        <w:rPr>
          <w:sz w:val="20"/>
          <w:szCs w:val="20"/>
        </w:rPr>
        <w:t xml:space="preserve"> в Москве и Санкт-Петербурге. </w:t>
      </w:r>
      <w:r w:rsidRPr="00787B5A">
        <w:rPr>
          <w:rFonts w:ascii="Calibri" w:hAnsi="Calibri" w:cs="Arial"/>
          <w:sz w:val="20"/>
          <w:szCs w:val="20"/>
        </w:rPr>
        <w:t xml:space="preserve">Больше информации на сайте </w:t>
      </w:r>
      <w:hyperlink r:id="rId13" w:history="1">
        <w:r w:rsidRPr="00787B5A">
          <w:rPr>
            <w:rStyle w:val="a9"/>
            <w:rFonts w:ascii="Calibri" w:hAnsi="Calibri" w:cs="Arial"/>
            <w:sz w:val="20"/>
            <w:szCs w:val="20"/>
            <w:lang w:val="en-US"/>
          </w:rPr>
          <w:t>www</w:t>
        </w:r>
        <w:r w:rsidRPr="00787B5A">
          <w:rPr>
            <w:rStyle w:val="a9"/>
            <w:rFonts w:ascii="Calibri" w:hAnsi="Calibri" w:cs="Arial"/>
            <w:sz w:val="20"/>
            <w:szCs w:val="20"/>
          </w:rPr>
          <w:t>.</w:t>
        </w:r>
        <w:r w:rsidRPr="00787B5A">
          <w:rPr>
            <w:rStyle w:val="a9"/>
            <w:rFonts w:ascii="Calibri" w:hAnsi="Calibri" w:cs="Arial"/>
            <w:sz w:val="20"/>
            <w:szCs w:val="20"/>
            <w:lang w:val="en-US"/>
          </w:rPr>
          <w:t>texet</w:t>
        </w:r>
        <w:r w:rsidRPr="00787B5A">
          <w:rPr>
            <w:rStyle w:val="a9"/>
            <w:rFonts w:ascii="Calibri" w:hAnsi="Calibri" w:cs="Arial"/>
            <w:sz w:val="20"/>
            <w:szCs w:val="20"/>
          </w:rPr>
          <w:t>.</w:t>
        </w:r>
        <w:r w:rsidRPr="00787B5A">
          <w:rPr>
            <w:rStyle w:val="a9"/>
            <w:rFonts w:ascii="Calibri" w:hAnsi="Calibri" w:cs="Arial"/>
            <w:sz w:val="20"/>
            <w:szCs w:val="20"/>
            <w:lang w:val="en-US"/>
          </w:rPr>
          <w:t>ru</w:t>
        </w:r>
      </w:hyperlink>
    </w:p>
    <w:p w:rsidR="00D63F57" w:rsidRDefault="00D63F57" w:rsidP="00402DEE">
      <w:pPr>
        <w:spacing w:after="0" w:line="240" w:lineRule="auto"/>
        <w:jc w:val="both"/>
        <w:rPr>
          <w:sz w:val="20"/>
          <w:szCs w:val="20"/>
        </w:rPr>
      </w:pPr>
    </w:p>
    <w:p w:rsidR="00402DEE" w:rsidRPr="003B69A1" w:rsidRDefault="00402DEE" w:rsidP="00402DEE">
      <w:pPr>
        <w:spacing w:after="0" w:line="240" w:lineRule="auto"/>
        <w:jc w:val="both"/>
        <w:rPr>
          <w:b/>
          <w:sz w:val="20"/>
          <w:szCs w:val="20"/>
        </w:rPr>
      </w:pPr>
      <w:r w:rsidRPr="003B69A1">
        <w:rPr>
          <w:b/>
          <w:sz w:val="20"/>
          <w:szCs w:val="20"/>
        </w:rPr>
        <w:t>Контактная информация:</w:t>
      </w:r>
    </w:p>
    <w:p w:rsidR="00402DEE" w:rsidRDefault="00402DEE" w:rsidP="00402DE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Адрес компании: </w:t>
      </w:r>
      <w:proofErr w:type="gramStart"/>
      <w:r>
        <w:rPr>
          <w:sz w:val="20"/>
          <w:szCs w:val="20"/>
        </w:rPr>
        <w:t>г</w:t>
      </w:r>
      <w:proofErr w:type="gramEnd"/>
      <w:r>
        <w:rPr>
          <w:sz w:val="20"/>
          <w:szCs w:val="20"/>
        </w:rPr>
        <w:t>. Санкт-Петербург, ул. Маршала Говорова, д. 52.</w:t>
      </w:r>
    </w:p>
    <w:p w:rsidR="00402DEE" w:rsidRPr="00B90356" w:rsidRDefault="00402DEE" w:rsidP="00402DE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+7(812) 320-00</w:t>
      </w:r>
      <w:r w:rsidR="001D37D1">
        <w:rPr>
          <w:sz w:val="20"/>
          <w:szCs w:val="20"/>
        </w:rPr>
        <w:t>-60, +7(812) 320-60-06, доб. 1</w:t>
      </w:r>
      <w:r w:rsidR="001D37D1" w:rsidRPr="00B90356">
        <w:rPr>
          <w:sz w:val="20"/>
          <w:szCs w:val="20"/>
        </w:rPr>
        <w:t>4</w:t>
      </w:r>
      <w:r w:rsidR="002E569C">
        <w:rPr>
          <w:sz w:val="20"/>
          <w:szCs w:val="20"/>
        </w:rPr>
        <w:t>7</w:t>
      </w:r>
    </w:p>
    <w:p w:rsidR="00402DEE" w:rsidRPr="001D37D1" w:rsidRDefault="001D37D1" w:rsidP="00402DE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Контактное лицо: </w:t>
      </w:r>
      <w:r w:rsidR="002E569C">
        <w:rPr>
          <w:sz w:val="20"/>
          <w:szCs w:val="20"/>
        </w:rPr>
        <w:t>Наталья Емелина</w:t>
      </w:r>
      <w:r>
        <w:rPr>
          <w:sz w:val="20"/>
          <w:szCs w:val="20"/>
        </w:rPr>
        <w:t xml:space="preserve">, </w:t>
      </w:r>
      <w:r w:rsidR="002E569C">
        <w:rPr>
          <w:sz w:val="20"/>
          <w:szCs w:val="20"/>
        </w:rPr>
        <w:t>менеджер</w:t>
      </w:r>
      <w:r w:rsidR="00402DEE" w:rsidRPr="00452D58">
        <w:rPr>
          <w:sz w:val="20"/>
          <w:szCs w:val="20"/>
        </w:rPr>
        <w:t xml:space="preserve"> </w:t>
      </w:r>
      <w:r w:rsidR="00402DEE" w:rsidRPr="00452D58">
        <w:rPr>
          <w:sz w:val="20"/>
          <w:szCs w:val="20"/>
          <w:lang w:val="en-US"/>
        </w:rPr>
        <w:t>PR</w:t>
      </w:r>
    </w:p>
    <w:p w:rsidR="00CD4CD1" w:rsidRDefault="00402DEE" w:rsidP="008C5CE9">
      <w:pPr>
        <w:spacing w:after="0" w:line="240" w:lineRule="auto"/>
        <w:jc w:val="both"/>
        <w:rPr>
          <w:lang w:val="en-US"/>
        </w:rPr>
      </w:pPr>
      <w:proofErr w:type="gramStart"/>
      <w:r w:rsidRPr="00452D58">
        <w:rPr>
          <w:sz w:val="20"/>
          <w:szCs w:val="20"/>
          <w:lang w:val="en-US"/>
        </w:rPr>
        <w:t>e-mail</w:t>
      </w:r>
      <w:proofErr w:type="gramEnd"/>
      <w:r w:rsidRPr="00452D58">
        <w:rPr>
          <w:sz w:val="20"/>
          <w:szCs w:val="20"/>
          <w:lang w:val="en-US"/>
        </w:rPr>
        <w:t xml:space="preserve">: </w:t>
      </w:r>
      <w:r w:rsidR="002E569C">
        <w:rPr>
          <w:sz w:val="20"/>
          <w:szCs w:val="20"/>
          <w:lang w:val="en-US"/>
        </w:rPr>
        <w:t>eni@alkotel.ru</w:t>
      </w:r>
      <w:r w:rsidRPr="00452D58">
        <w:rPr>
          <w:sz w:val="20"/>
          <w:szCs w:val="20"/>
          <w:lang w:val="en-US"/>
        </w:rPr>
        <w:t xml:space="preserve">, </w:t>
      </w:r>
      <w:hyperlink r:id="rId14" w:history="1">
        <w:r w:rsidR="008C5CE9" w:rsidRPr="00E415D7">
          <w:rPr>
            <w:rStyle w:val="a9"/>
            <w:sz w:val="20"/>
            <w:szCs w:val="20"/>
            <w:lang w:val="en-US"/>
          </w:rPr>
          <w:t>www.texet.ru</w:t>
        </w:r>
      </w:hyperlink>
    </w:p>
    <w:p w:rsidR="00715741" w:rsidRPr="00CD4CD1" w:rsidRDefault="00CD4CD1" w:rsidP="00CD4CD1">
      <w:pPr>
        <w:tabs>
          <w:tab w:val="left" w:pos="6645"/>
        </w:tabs>
        <w:rPr>
          <w:lang w:val="en-US"/>
        </w:rPr>
      </w:pPr>
      <w:r>
        <w:rPr>
          <w:lang w:val="en-US"/>
        </w:rPr>
        <w:tab/>
      </w:r>
    </w:p>
    <w:sectPr w:rsidR="00715741" w:rsidRPr="00CD4CD1" w:rsidSect="0053571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5BB5" w:rsidRDefault="00605BB5" w:rsidP="00402DEE">
      <w:pPr>
        <w:spacing w:after="0" w:line="240" w:lineRule="auto"/>
      </w:pPr>
      <w:r>
        <w:separator/>
      </w:r>
    </w:p>
  </w:endnote>
  <w:endnote w:type="continuationSeparator" w:id="0">
    <w:p w:rsidR="00605BB5" w:rsidRDefault="00605BB5" w:rsidP="00402D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5BB5" w:rsidRDefault="00605BB5" w:rsidP="00402DEE">
      <w:pPr>
        <w:spacing w:after="0" w:line="240" w:lineRule="auto"/>
      </w:pPr>
      <w:r>
        <w:separator/>
      </w:r>
    </w:p>
  </w:footnote>
  <w:footnote w:type="continuationSeparator" w:id="0">
    <w:p w:rsidR="00605BB5" w:rsidRDefault="00605BB5" w:rsidP="00402D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29048"/>
    </w:sdtPr>
    <w:sdtContent>
      <w:p w:rsidR="00605BB5" w:rsidRDefault="00605BB5">
        <w:pPr>
          <w:pStyle w:val="a3"/>
        </w:pPr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1" type="#_x0000_t75" style="position:absolute;margin-left:-87.35pt;margin-top:-44.7pt;width:598.95pt;height:847pt;z-index:-251658752;mso-position-horizontal-relative:text;mso-position-vertical-relative:text">
              <v:imagedata r:id="rId1" o:title="blank3"/>
            </v:shape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406B0"/>
    <w:multiLevelType w:val="multilevel"/>
    <w:tmpl w:val="7C846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0A5895"/>
    <w:multiLevelType w:val="multilevel"/>
    <w:tmpl w:val="2C76F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BE2477"/>
    <w:multiLevelType w:val="hybridMultilevel"/>
    <w:tmpl w:val="641E6A5E"/>
    <w:lvl w:ilvl="0" w:tplc="A6E09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AA7DAA"/>
    <w:multiLevelType w:val="multilevel"/>
    <w:tmpl w:val="82FCA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2F4008"/>
    <w:multiLevelType w:val="multilevel"/>
    <w:tmpl w:val="42ECB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2B147A"/>
    <w:multiLevelType w:val="hybridMultilevel"/>
    <w:tmpl w:val="A4225812"/>
    <w:lvl w:ilvl="0" w:tplc="A6E09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0D37E5"/>
    <w:multiLevelType w:val="hybridMultilevel"/>
    <w:tmpl w:val="2ECA7AB0"/>
    <w:lvl w:ilvl="0" w:tplc="A6E09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397651"/>
    <w:multiLevelType w:val="multilevel"/>
    <w:tmpl w:val="BC301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C04B81"/>
    <w:multiLevelType w:val="multilevel"/>
    <w:tmpl w:val="A864A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DF3A01"/>
    <w:multiLevelType w:val="hybridMultilevel"/>
    <w:tmpl w:val="030E7612"/>
    <w:lvl w:ilvl="0" w:tplc="A6E09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642A69"/>
    <w:multiLevelType w:val="multilevel"/>
    <w:tmpl w:val="522A8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C6231C"/>
    <w:multiLevelType w:val="multilevel"/>
    <w:tmpl w:val="38AEF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DF94314"/>
    <w:multiLevelType w:val="hybridMultilevel"/>
    <w:tmpl w:val="46EE6E6E"/>
    <w:lvl w:ilvl="0" w:tplc="A6E09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9916A8"/>
    <w:multiLevelType w:val="multilevel"/>
    <w:tmpl w:val="B3766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71835B5"/>
    <w:multiLevelType w:val="hybridMultilevel"/>
    <w:tmpl w:val="58841F14"/>
    <w:lvl w:ilvl="0" w:tplc="A6E09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9B4675"/>
    <w:multiLevelType w:val="hybridMultilevel"/>
    <w:tmpl w:val="7616A1C8"/>
    <w:lvl w:ilvl="0" w:tplc="A6E09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AD419B"/>
    <w:multiLevelType w:val="multilevel"/>
    <w:tmpl w:val="42A08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E6409F3"/>
    <w:multiLevelType w:val="multilevel"/>
    <w:tmpl w:val="AD2AB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441081C"/>
    <w:multiLevelType w:val="hybridMultilevel"/>
    <w:tmpl w:val="752A43B4"/>
    <w:lvl w:ilvl="0" w:tplc="A6E09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06431D"/>
    <w:multiLevelType w:val="multilevel"/>
    <w:tmpl w:val="C0587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B8E1871"/>
    <w:multiLevelType w:val="multilevel"/>
    <w:tmpl w:val="9FA86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18F64FA"/>
    <w:multiLevelType w:val="hybridMultilevel"/>
    <w:tmpl w:val="269235D2"/>
    <w:lvl w:ilvl="0" w:tplc="A6E09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2114D3"/>
    <w:multiLevelType w:val="multilevel"/>
    <w:tmpl w:val="10862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4FC479E"/>
    <w:multiLevelType w:val="multilevel"/>
    <w:tmpl w:val="8F401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6DB79E5"/>
    <w:multiLevelType w:val="hybridMultilevel"/>
    <w:tmpl w:val="2348D4FE"/>
    <w:lvl w:ilvl="0" w:tplc="A6E09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33794C"/>
    <w:multiLevelType w:val="multilevel"/>
    <w:tmpl w:val="57FEF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BD03601"/>
    <w:multiLevelType w:val="multilevel"/>
    <w:tmpl w:val="00922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FD90008"/>
    <w:multiLevelType w:val="hybridMultilevel"/>
    <w:tmpl w:val="D5BADCD8"/>
    <w:lvl w:ilvl="0" w:tplc="A6E09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4"/>
  </w:num>
  <w:num w:numId="3">
    <w:abstractNumId w:val="25"/>
  </w:num>
  <w:num w:numId="4">
    <w:abstractNumId w:val="8"/>
  </w:num>
  <w:num w:numId="5">
    <w:abstractNumId w:val="12"/>
  </w:num>
  <w:num w:numId="6">
    <w:abstractNumId w:val="13"/>
  </w:num>
  <w:num w:numId="7">
    <w:abstractNumId w:val="0"/>
  </w:num>
  <w:num w:numId="8">
    <w:abstractNumId w:val="21"/>
  </w:num>
  <w:num w:numId="9">
    <w:abstractNumId w:val="4"/>
  </w:num>
  <w:num w:numId="10">
    <w:abstractNumId w:val="1"/>
  </w:num>
  <w:num w:numId="11">
    <w:abstractNumId w:val="17"/>
  </w:num>
  <w:num w:numId="12">
    <w:abstractNumId w:val="5"/>
  </w:num>
  <w:num w:numId="13">
    <w:abstractNumId w:val="27"/>
  </w:num>
  <w:num w:numId="14">
    <w:abstractNumId w:val="20"/>
  </w:num>
  <w:num w:numId="15">
    <w:abstractNumId w:val="3"/>
  </w:num>
  <w:num w:numId="16">
    <w:abstractNumId w:val="9"/>
  </w:num>
  <w:num w:numId="17">
    <w:abstractNumId w:val="19"/>
  </w:num>
  <w:num w:numId="18">
    <w:abstractNumId w:val="23"/>
  </w:num>
  <w:num w:numId="19">
    <w:abstractNumId w:val="6"/>
  </w:num>
  <w:num w:numId="20">
    <w:abstractNumId w:val="22"/>
  </w:num>
  <w:num w:numId="21">
    <w:abstractNumId w:val="10"/>
  </w:num>
  <w:num w:numId="22">
    <w:abstractNumId w:val="15"/>
  </w:num>
  <w:num w:numId="23">
    <w:abstractNumId w:val="16"/>
  </w:num>
  <w:num w:numId="24">
    <w:abstractNumId w:val="26"/>
  </w:num>
  <w:num w:numId="25">
    <w:abstractNumId w:val="2"/>
  </w:num>
  <w:num w:numId="26">
    <w:abstractNumId w:val="11"/>
  </w:num>
  <w:num w:numId="27">
    <w:abstractNumId w:val="7"/>
  </w:num>
  <w:num w:numId="28">
    <w:abstractNumId w:val="14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52">
      <o:colormenu v:ext="edit" fill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02DEE"/>
    <w:rsid w:val="000017E6"/>
    <w:rsid w:val="00002493"/>
    <w:rsid w:val="00003A37"/>
    <w:rsid w:val="00026BBF"/>
    <w:rsid w:val="00031A03"/>
    <w:rsid w:val="00032BD8"/>
    <w:rsid w:val="000370C3"/>
    <w:rsid w:val="0005684F"/>
    <w:rsid w:val="0008208E"/>
    <w:rsid w:val="00087237"/>
    <w:rsid w:val="0009105A"/>
    <w:rsid w:val="00091622"/>
    <w:rsid w:val="00095F5D"/>
    <w:rsid w:val="0009731A"/>
    <w:rsid w:val="000A52A8"/>
    <w:rsid w:val="000B1D78"/>
    <w:rsid w:val="000B4DA4"/>
    <w:rsid w:val="000C2FA4"/>
    <w:rsid w:val="000C67BF"/>
    <w:rsid w:val="000D1F2C"/>
    <w:rsid w:val="000E6777"/>
    <w:rsid w:val="000E7DA3"/>
    <w:rsid w:val="000F1775"/>
    <w:rsid w:val="000F75E3"/>
    <w:rsid w:val="0010113E"/>
    <w:rsid w:val="00130922"/>
    <w:rsid w:val="00131A1F"/>
    <w:rsid w:val="0015086A"/>
    <w:rsid w:val="00164D3B"/>
    <w:rsid w:val="00174F04"/>
    <w:rsid w:val="00176B54"/>
    <w:rsid w:val="00181D1A"/>
    <w:rsid w:val="0018297E"/>
    <w:rsid w:val="00190770"/>
    <w:rsid w:val="00191D9F"/>
    <w:rsid w:val="001A47F4"/>
    <w:rsid w:val="001B75FE"/>
    <w:rsid w:val="001C66F1"/>
    <w:rsid w:val="001C7A8E"/>
    <w:rsid w:val="001D0CAC"/>
    <w:rsid w:val="001D37D1"/>
    <w:rsid w:val="001E31AD"/>
    <w:rsid w:val="001E4B4D"/>
    <w:rsid w:val="001E58B3"/>
    <w:rsid w:val="001F2994"/>
    <w:rsid w:val="001F79D3"/>
    <w:rsid w:val="00212C87"/>
    <w:rsid w:val="00213B12"/>
    <w:rsid w:val="002208E2"/>
    <w:rsid w:val="0022588B"/>
    <w:rsid w:val="0023663A"/>
    <w:rsid w:val="0024221E"/>
    <w:rsid w:val="00243E2D"/>
    <w:rsid w:val="002504EC"/>
    <w:rsid w:val="002617F4"/>
    <w:rsid w:val="002671F3"/>
    <w:rsid w:val="002715B0"/>
    <w:rsid w:val="002A1903"/>
    <w:rsid w:val="002B5A30"/>
    <w:rsid w:val="002B5B52"/>
    <w:rsid w:val="002C28C2"/>
    <w:rsid w:val="002C68D6"/>
    <w:rsid w:val="002D0A1F"/>
    <w:rsid w:val="002D3904"/>
    <w:rsid w:val="002E569C"/>
    <w:rsid w:val="0030231C"/>
    <w:rsid w:val="003056DD"/>
    <w:rsid w:val="00314626"/>
    <w:rsid w:val="00325BC4"/>
    <w:rsid w:val="0033621F"/>
    <w:rsid w:val="00342FA0"/>
    <w:rsid w:val="00350054"/>
    <w:rsid w:val="00352214"/>
    <w:rsid w:val="0035533B"/>
    <w:rsid w:val="00361BE0"/>
    <w:rsid w:val="00364DFF"/>
    <w:rsid w:val="00367808"/>
    <w:rsid w:val="003807EF"/>
    <w:rsid w:val="00385018"/>
    <w:rsid w:val="00387944"/>
    <w:rsid w:val="00394888"/>
    <w:rsid w:val="003A1A2C"/>
    <w:rsid w:val="003A3CE5"/>
    <w:rsid w:val="003B645D"/>
    <w:rsid w:val="003C646A"/>
    <w:rsid w:val="003C7028"/>
    <w:rsid w:val="003C7951"/>
    <w:rsid w:val="003E10CE"/>
    <w:rsid w:val="00402DEE"/>
    <w:rsid w:val="004224A8"/>
    <w:rsid w:val="00422ECE"/>
    <w:rsid w:val="00433775"/>
    <w:rsid w:val="0044079F"/>
    <w:rsid w:val="00441CB0"/>
    <w:rsid w:val="004501DE"/>
    <w:rsid w:val="004959C8"/>
    <w:rsid w:val="004A3195"/>
    <w:rsid w:val="004A4BD6"/>
    <w:rsid w:val="004C41FD"/>
    <w:rsid w:val="004E256F"/>
    <w:rsid w:val="004E4AD0"/>
    <w:rsid w:val="004F1A90"/>
    <w:rsid w:val="004F3A7C"/>
    <w:rsid w:val="00506F31"/>
    <w:rsid w:val="00512CF7"/>
    <w:rsid w:val="00523331"/>
    <w:rsid w:val="00523FFA"/>
    <w:rsid w:val="00535710"/>
    <w:rsid w:val="00537B5A"/>
    <w:rsid w:val="00563302"/>
    <w:rsid w:val="00571D17"/>
    <w:rsid w:val="005778BA"/>
    <w:rsid w:val="00584A6F"/>
    <w:rsid w:val="005A5FF5"/>
    <w:rsid w:val="005B0401"/>
    <w:rsid w:val="005B12F0"/>
    <w:rsid w:val="005B221A"/>
    <w:rsid w:val="005C505C"/>
    <w:rsid w:val="005D2116"/>
    <w:rsid w:val="005D2B94"/>
    <w:rsid w:val="005D34A8"/>
    <w:rsid w:val="005D44B5"/>
    <w:rsid w:val="005E27C2"/>
    <w:rsid w:val="00604680"/>
    <w:rsid w:val="00605BB5"/>
    <w:rsid w:val="00613910"/>
    <w:rsid w:val="0062159B"/>
    <w:rsid w:val="0062445E"/>
    <w:rsid w:val="00626098"/>
    <w:rsid w:val="00634645"/>
    <w:rsid w:val="00640D4D"/>
    <w:rsid w:val="00643606"/>
    <w:rsid w:val="006470EB"/>
    <w:rsid w:val="006537E4"/>
    <w:rsid w:val="00663C2F"/>
    <w:rsid w:val="00670351"/>
    <w:rsid w:val="006A07FC"/>
    <w:rsid w:val="006A69CE"/>
    <w:rsid w:val="006F65EE"/>
    <w:rsid w:val="00715741"/>
    <w:rsid w:val="007213C5"/>
    <w:rsid w:val="0072459F"/>
    <w:rsid w:val="00734249"/>
    <w:rsid w:val="00734933"/>
    <w:rsid w:val="007373AF"/>
    <w:rsid w:val="00744253"/>
    <w:rsid w:val="007559CA"/>
    <w:rsid w:val="00762F52"/>
    <w:rsid w:val="00765508"/>
    <w:rsid w:val="00775D96"/>
    <w:rsid w:val="00787B5A"/>
    <w:rsid w:val="0079332C"/>
    <w:rsid w:val="007A17ED"/>
    <w:rsid w:val="007A7781"/>
    <w:rsid w:val="007B3550"/>
    <w:rsid w:val="007C0317"/>
    <w:rsid w:val="007C1D1F"/>
    <w:rsid w:val="007C53D6"/>
    <w:rsid w:val="007C72EE"/>
    <w:rsid w:val="007D34B7"/>
    <w:rsid w:val="007E5F3E"/>
    <w:rsid w:val="00801501"/>
    <w:rsid w:val="00805817"/>
    <w:rsid w:val="008135F0"/>
    <w:rsid w:val="008209F7"/>
    <w:rsid w:val="00822EF4"/>
    <w:rsid w:val="00824506"/>
    <w:rsid w:val="00824BFB"/>
    <w:rsid w:val="00833514"/>
    <w:rsid w:val="0084104F"/>
    <w:rsid w:val="00842CD3"/>
    <w:rsid w:val="008755C2"/>
    <w:rsid w:val="0087740A"/>
    <w:rsid w:val="00886429"/>
    <w:rsid w:val="0089381C"/>
    <w:rsid w:val="00897893"/>
    <w:rsid w:val="008A0993"/>
    <w:rsid w:val="008B0E3D"/>
    <w:rsid w:val="008B7A47"/>
    <w:rsid w:val="008C5CE9"/>
    <w:rsid w:val="008E1416"/>
    <w:rsid w:val="008E1CC8"/>
    <w:rsid w:val="008E485F"/>
    <w:rsid w:val="008F4244"/>
    <w:rsid w:val="00907034"/>
    <w:rsid w:val="00910122"/>
    <w:rsid w:val="00916F81"/>
    <w:rsid w:val="00933E95"/>
    <w:rsid w:val="00966B85"/>
    <w:rsid w:val="009714A1"/>
    <w:rsid w:val="00976AE0"/>
    <w:rsid w:val="00987609"/>
    <w:rsid w:val="009A37BB"/>
    <w:rsid w:val="009A45DE"/>
    <w:rsid w:val="009A7A2F"/>
    <w:rsid w:val="009B58BA"/>
    <w:rsid w:val="009E077D"/>
    <w:rsid w:val="009F173A"/>
    <w:rsid w:val="009F722E"/>
    <w:rsid w:val="00A06B36"/>
    <w:rsid w:val="00A224CE"/>
    <w:rsid w:val="00A235F4"/>
    <w:rsid w:val="00A27874"/>
    <w:rsid w:val="00A34A7F"/>
    <w:rsid w:val="00A35AFB"/>
    <w:rsid w:val="00A35FCE"/>
    <w:rsid w:val="00A5499D"/>
    <w:rsid w:val="00A63372"/>
    <w:rsid w:val="00A6482E"/>
    <w:rsid w:val="00A64942"/>
    <w:rsid w:val="00A64CA0"/>
    <w:rsid w:val="00A86779"/>
    <w:rsid w:val="00AA7686"/>
    <w:rsid w:val="00AC2E12"/>
    <w:rsid w:val="00AC4CB2"/>
    <w:rsid w:val="00AC5D42"/>
    <w:rsid w:val="00AD433D"/>
    <w:rsid w:val="00AE2E8E"/>
    <w:rsid w:val="00AF399F"/>
    <w:rsid w:val="00B02AD1"/>
    <w:rsid w:val="00B11AAB"/>
    <w:rsid w:val="00B36215"/>
    <w:rsid w:val="00B36497"/>
    <w:rsid w:val="00B4350E"/>
    <w:rsid w:val="00B45056"/>
    <w:rsid w:val="00B457CC"/>
    <w:rsid w:val="00B50B13"/>
    <w:rsid w:val="00B525A5"/>
    <w:rsid w:val="00B54390"/>
    <w:rsid w:val="00B551D2"/>
    <w:rsid w:val="00B826E5"/>
    <w:rsid w:val="00B878C9"/>
    <w:rsid w:val="00B90356"/>
    <w:rsid w:val="00BA18C0"/>
    <w:rsid w:val="00BC11F7"/>
    <w:rsid w:val="00BC1472"/>
    <w:rsid w:val="00BC263A"/>
    <w:rsid w:val="00BD0C52"/>
    <w:rsid w:val="00BD39F1"/>
    <w:rsid w:val="00BD6B95"/>
    <w:rsid w:val="00BE07B2"/>
    <w:rsid w:val="00BF0559"/>
    <w:rsid w:val="00BF565E"/>
    <w:rsid w:val="00C100CB"/>
    <w:rsid w:val="00C23FE8"/>
    <w:rsid w:val="00C249D8"/>
    <w:rsid w:val="00C31CB8"/>
    <w:rsid w:val="00C37403"/>
    <w:rsid w:val="00C422CD"/>
    <w:rsid w:val="00C44F27"/>
    <w:rsid w:val="00C620AD"/>
    <w:rsid w:val="00C765BD"/>
    <w:rsid w:val="00C76D09"/>
    <w:rsid w:val="00C803DC"/>
    <w:rsid w:val="00C85D5F"/>
    <w:rsid w:val="00C93235"/>
    <w:rsid w:val="00CD4CD1"/>
    <w:rsid w:val="00CD5B57"/>
    <w:rsid w:val="00CE6F4C"/>
    <w:rsid w:val="00CF4B31"/>
    <w:rsid w:val="00CF5965"/>
    <w:rsid w:val="00CF5CBA"/>
    <w:rsid w:val="00D019EB"/>
    <w:rsid w:val="00D04F57"/>
    <w:rsid w:val="00D170C7"/>
    <w:rsid w:val="00D34D3E"/>
    <w:rsid w:val="00D35F51"/>
    <w:rsid w:val="00D43A96"/>
    <w:rsid w:val="00D54D99"/>
    <w:rsid w:val="00D61189"/>
    <w:rsid w:val="00D63F57"/>
    <w:rsid w:val="00D728C7"/>
    <w:rsid w:val="00D94566"/>
    <w:rsid w:val="00DC02A2"/>
    <w:rsid w:val="00DD0ABC"/>
    <w:rsid w:val="00DD5223"/>
    <w:rsid w:val="00DF2EE3"/>
    <w:rsid w:val="00DF4846"/>
    <w:rsid w:val="00E14389"/>
    <w:rsid w:val="00E304BD"/>
    <w:rsid w:val="00E30C87"/>
    <w:rsid w:val="00E400F0"/>
    <w:rsid w:val="00E41743"/>
    <w:rsid w:val="00E418B1"/>
    <w:rsid w:val="00E45571"/>
    <w:rsid w:val="00E53853"/>
    <w:rsid w:val="00E71702"/>
    <w:rsid w:val="00E73A1B"/>
    <w:rsid w:val="00E74557"/>
    <w:rsid w:val="00EB6529"/>
    <w:rsid w:val="00EB65CD"/>
    <w:rsid w:val="00EC0256"/>
    <w:rsid w:val="00EC7320"/>
    <w:rsid w:val="00EE1E2D"/>
    <w:rsid w:val="00EF295A"/>
    <w:rsid w:val="00EF7CD6"/>
    <w:rsid w:val="00F22A83"/>
    <w:rsid w:val="00F30882"/>
    <w:rsid w:val="00F329BF"/>
    <w:rsid w:val="00F34937"/>
    <w:rsid w:val="00F44A4D"/>
    <w:rsid w:val="00F61489"/>
    <w:rsid w:val="00F94C32"/>
    <w:rsid w:val="00FA1C86"/>
    <w:rsid w:val="00FA72F0"/>
    <w:rsid w:val="00FA7A14"/>
    <w:rsid w:val="00FB219D"/>
    <w:rsid w:val="00FB6C23"/>
    <w:rsid w:val="00FC20DC"/>
    <w:rsid w:val="00FC7864"/>
    <w:rsid w:val="00FE6C30"/>
    <w:rsid w:val="00FF10C2"/>
    <w:rsid w:val="00FF33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DEE"/>
  </w:style>
  <w:style w:type="paragraph" w:styleId="5">
    <w:name w:val="heading 5"/>
    <w:basedOn w:val="a"/>
    <w:link w:val="50"/>
    <w:uiPriority w:val="9"/>
    <w:qFormat/>
    <w:rsid w:val="003E10C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02D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02DEE"/>
  </w:style>
  <w:style w:type="paragraph" w:styleId="a5">
    <w:name w:val="footer"/>
    <w:basedOn w:val="a"/>
    <w:link w:val="a6"/>
    <w:uiPriority w:val="99"/>
    <w:semiHidden/>
    <w:unhideWhenUsed/>
    <w:rsid w:val="00402D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02DEE"/>
  </w:style>
  <w:style w:type="paragraph" w:styleId="a7">
    <w:name w:val="Balloon Text"/>
    <w:basedOn w:val="a"/>
    <w:link w:val="a8"/>
    <w:uiPriority w:val="99"/>
    <w:semiHidden/>
    <w:unhideWhenUsed/>
    <w:rsid w:val="00402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02DEE"/>
    <w:rPr>
      <w:rFonts w:ascii="Tahoma" w:hAnsi="Tahoma" w:cs="Tahoma"/>
      <w:sz w:val="16"/>
      <w:szCs w:val="16"/>
    </w:rPr>
  </w:style>
  <w:style w:type="character" w:styleId="a9">
    <w:name w:val="Hyperlink"/>
    <w:basedOn w:val="a0"/>
    <w:rsid w:val="00402DEE"/>
    <w:rPr>
      <w:color w:val="0000FF"/>
      <w:u w:val="single"/>
    </w:rPr>
  </w:style>
  <w:style w:type="character" w:styleId="aa">
    <w:name w:val="Strong"/>
    <w:basedOn w:val="a0"/>
    <w:uiPriority w:val="22"/>
    <w:qFormat/>
    <w:rsid w:val="00402DEE"/>
    <w:rPr>
      <w:b/>
      <w:bCs/>
    </w:rPr>
  </w:style>
  <w:style w:type="paragraph" w:styleId="ab">
    <w:name w:val="List Paragraph"/>
    <w:basedOn w:val="a"/>
    <w:uiPriority w:val="34"/>
    <w:qFormat/>
    <w:rsid w:val="00402DEE"/>
    <w:pPr>
      <w:ind w:left="720"/>
      <w:contextualSpacing/>
    </w:pPr>
  </w:style>
  <w:style w:type="character" w:customStyle="1" w:styleId="apple-converted-space">
    <w:name w:val="apple-converted-space"/>
    <w:basedOn w:val="a0"/>
    <w:rsid w:val="00FC7864"/>
  </w:style>
  <w:style w:type="character" w:customStyle="1" w:styleId="50">
    <w:name w:val="Заголовок 5 Знак"/>
    <w:basedOn w:val="a0"/>
    <w:link w:val="5"/>
    <w:uiPriority w:val="9"/>
    <w:rsid w:val="003E10C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smidate">
    <w:name w:val="smi_date"/>
    <w:basedOn w:val="a"/>
    <w:rsid w:val="003E10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semiHidden/>
    <w:unhideWhenUsed/>
    <w:rsid w:val="003E10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caption"/>
    <w:basedOn w:val="a"/>
    <w:next w:val="a"/>
    <w:uiPriority w:val="35"/>
    <w:unhideWhenUsed/>
    <w:qFormat/>
    <w:rsid w:val="005B040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e">
    <w:name w:val="Emphasis"/>
    <w:basedOn w:val="a0"/>
    <w:uiPriority w:val="20"/>
    <w:qFormat/>
    <w:rsid w:val="009714A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46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9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7664">
              <w:marLeft w:val="0"/>
              <w:marRight w:val="45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61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4144109">
              <w:marLeft w:val="4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16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52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0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28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2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7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7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6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texet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http://texet.ru/images/822_side_new_1360661849_thumb.png" TargetMode="External"/><Relationship Id="rId14" Type="http://schemas.openxmlformats.org/officeDocument/2006/relationships/hyperlink" Target="http://www.texe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34BD94-2B26-4746-B706-E09D8DBD6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688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ЗАО Электронные системы АЛКОТЕЛ</Company>
  <LinksUpToDate>false</LinksUpToDate>
  <CharactersWithSpaces>4601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eni</dc:creator>
  <cp:keywords/>
  <dc:description/>
  <cp:lastModifiedBy>eni</cp:lastModifiedBy>
  <cp:revision>16</cp:revision>
  <cp:lastPrinted>2013-02-25T05:37:00Z</cp:lastPrinted>
  <dcterms:created xsi:type="dcterms:W3CDTF">2013-02-25T05:29:00Z</dcterms:created>
  <dcterms:modified xsi:type="dcterms:W3CDTF">2013-02-25T13:53:00Z</dcterms:modified>
</cp:coreProperties>
</file>